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D" w:rsidRDefault="00725BDD" w:rsidP="00725BDD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9925" cy="79756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DD" w:rsidRDefault="00725BDD" w:rsidP="00725BD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25BDD" w:rsidRDefault="00725BDD" w:rsidP="00725BDD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725BDD" w:rsidRDefault="00725BDD" w:rsidP="00725BDD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725BDD" w:rsidRPr="00403648" w:rsidRDefault="00725BDD" w:rsidP="00403648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725BDD" w:rsidRDefault="00725BDD" w:rsidP="00725BDD">
      <w:pPr>
        <w:tabs>
          <w:tab w:val="left" w:pos="7200"/>
        </w:tabs>
        <w:spacing w:line="360" w:lineRule="auto"/>
        <w:jc w:val="center"/>
        <w:rPr>
          <w:b/>
        </w:rPr>
      </w:pPr>
      <w:r w:rsidRPr="009E5BE2">
        <w:rPr>
          <w:b/>
        </w:rPr>
        <w:t>РЕШЕНИЕ</w:t>
      </w:r>
    </w:p>
    <w:p w:rsidR="00403648" w:rsidRDefault="00403648" w:rsidP="00725BDD">
      <w:pPr>
        <w:tabs>
          <w:tab w:val="left" w:pos="7200"/>
        </w:tabs>
        <w:spacing w:line="360" w:lineRule="auto"/>
        <w:jc w:val="center"/>
        <w:rPr>
          <w:b/>
        </w:rPr>
      </w:pPr>
    </w:p>
    <w:p w:rsidR="00403648" w:rsidRPr="00403648" w:rsidRDefault="00403648" w:rsidP="00725BDD">
      <w:pPr>
        <w:tabs>
          <w:tab w:val="left" w:pos="7200"/>
        </w:tabs>
        <w:spacing w:line="360" w:lineRule="auto"/>
        <w:jc w:val="center"/>
        <w:rPr>
          <w:sz w:val="28"/>
          <w:szCs w:val="28"/>
        </w:rPr>
      </w:pPr>
      <w:r w:rsidRPr="00403648">
        <w:t xml:space="preserve">проект </w:t>
      </w:r>
    </w:p>
    <w:p w:rsidR="00725BDD" w:rsidRDefault="00725BDD" w:rsidP="00725BDD">
      <w:pPr>
        <w:tabs>
          <w:tab w:val="right" w:pos="9471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05.11.2015г.</w:t>
      </w:r>
      <w:r>
        <w:rPr>
          <w:sz w:val="28"/>
        </w:rPr>
        <w:tab/>
        <w:t xml:space="preserve">№ ___  </w:t>
      </w:r>
    </w:p>
    <w:p w:rsidR="00725BDD" w:rsidRDefault="00725BDD" w:rsidP="00725BDD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725BDD" w:rsidRDefault="00725BDD" w:rsidP="00725BDD">
      <w:pPr>
        <w:tabs>
          <w:tab w:val="left" w:pos="720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Каргасок</w:t>
      </w:r>
      <w:proofErr w:type="spellEnd"/>
    </w:p>
    <w:p w:rsidR="00725BDD" w:rsidRPr="00B30940" w:rsidRDefault="00725BDD" w:rsidP="00B30940">
      <w:pPr>
        <w:tabs>
          <w:tab w:val="left" w:pos="7200"/>
        </w:tabs>
        <w:rPr>
          <w:bCs/>
        </w:rPr>
      </w:pPr>
      <w:r w:rsidRPr="00B30940">
        <w:rPr>
          <w:bCs/>
        </w:rPr>
        <w:t>О бюджете муниципального образования</w:t>
      </w:r>
    </w:p>
    <w:p w:rsidR="00725BDD" w:rsidRPr="00B30940" w:rsidRDefault="00725BDD" w:rsidP="00B30940">
      <w:pPr>
        <w:tabs>
          <w:tab w:val="left" w:pos="7200"/>
        </w:tabs>
        <w:rPr>
          <w:bCs/>
        </w:rPr>
      </w:pPr>
      <w:r w:rsidRPr="00B30940">
        <w:rPr>
          <w:bCs/>
        </w:rPr>
        <w:t>«</w:t>
      </w:r>
      <w:proofErr w:type="spellStart"/>
      <w:r w:rsidRPr="00B30940">
        <w:rPr>
          <w:bCs/>
        </w:rPr>
        <w:t>Каргасокский</w:t>
      </w:r>
      <w:proofErr w:type="spellEnd"/>
      <w:r w:rsidRPr="00B30940">
        <w:rPr>
          <w:bCs/>
        </w:rPr>
        <w:t xml:space="preserve"> район»  на  2016 год  и на  </w:t>
      </w:r>
    </w:p>
    <w:p w:rsidR="00725BDD" w:rsidRPr="00B30940" w:rsidRDefault="00725BDD" w:rsidP="00B30940">
      <w:pPr>
        <w:tabs>
          <w:tab w:val="left" w:pos="7200"/>
        </w:tabs>
        <w:rPr>
          <w:bCs/>
        </w:rPr>
      </w:pPr>
      <w:r w:rsidRPr="00B30940">
        <w:rPr>
          <w:bCs/>
        </w:rPr>
        <w:t>плановый период 2017 и 2018 годов.</w:t>
      </w:r>
    </w:p>
    <w:p w:rsidR="00B30940" w:rsidRPr="00B30940" w:rsidRDefault="00B30940" w:rsidP="00B30940">
      <w:pPr>
        <w:tabs>
          <w:tab w:val="left" w:pos="7200"/>
        </w:tabs>
        <w:rPr>
          <w:bCs/>
        </w:rPr>
      </w:pPr>
    </w:p>
    <w:p w:rsidR="00725BDD" w:rsidRPr="00B30940" w:rsidRDefault="00725BDD" w:rsidP="00725BDD">
      <w:pPr>
        <w:spacing w:line="360" w:lineRule="auto"/>
        <w:ind w:right="-249" w:firstLine="540"/>
        <w:jc w:val="both"/>
      </w:pPr>
      <w:r w:rsidRPr="00B30940">
        <w:t>Заслушав проект бюджета муниципального образования  «</w:t>
      </w:r>
      <w:proofErr w:type="spellStart"/>
      <w:r w:rsidRPr="00B30940">
        <w:t>Каргасокский</w:t>
      </w:r>
      <w:proofErr w:type="spellEnd"/>
      <w:r w:rsidRPr="00B30940">
        <w:t xml:space="preserve"> район» на 2016 год и на плановый период 2017 и 2018 годов, </w:t>
      </w:r>
      <w:r w:rsidR="00595B2F" w:rsidRPr="00B30940">
        <w:t>представленный</w:t>
      </w:r>
      <w:r w:rsidRPr="00B30940">
        <w:t xml:space="preserve"> Администрацией </w:t>
      </w:r>
      <w:proofErr w:type="spellStart"/>
      <w:r w:rsidRPr="00B30940">
        <w:t>Каргасокского</w:t>
      </w:r>
      <w:proofErr w:type="spellEnd"/>
      <w:r w:rsidRPr="00B30940">
        <w:t xml:space="preserve">  района,</w:t>
      </w:r>
    </w:p>
    <w:p w:rsidR="00725BDD" w:rsidRPr="00B30940" w:rsidRDefault="00725BDD" w:rsidP="00725BDD">
      <w:r w:rsidRPr="00B30940">
        <w:t xml:space="preserve">Дума </w:t>
      </w:r>
      <w:proofErr w:type="spellStart"/>
      <w:r w:rsidRPr="00B30940">
        <w:t>Каргасокского</w:t>
      </w:r>
      <w:proofErr w:type="spellEnd"/>
      <w:r w:rsidRPr="00B30940">
        <w:t xml:space="preserve"> района  РЕШИЛА:</w:t>
      </w:r>
    </w:p>
    <w:p w:rsidR="00725BDD" w:rsidRPr="00B30940" w:rsidRDefault="00725BDD" w:rsidP="00725BDD"/>
    <w:tbl>
      <w:tblPr>
        <w:tblW w:w="10008" w:type="dxa"/>
        <w:tblLook w:val="0000"/>
      </w:tblPr>
      <w:tblGrid>
        <w:gridCol w:w="3708"/>
        <w:gridCol w:w="2672"/>
        <w:gridCol w:w="3191"/>
        <w:gridCol w:w="437"/>
      </w:tblGrid>
      <w:tr w:rsidR="00725BDD" w:rsidRPr="00B30940" w:rsidTr="00E57E1E">
        <w:tc>
          <w:tcPr>
            <w:tcW w:w="10008" w:type="dxa"/>
            <w:gridSpan w:val="4"/>
          </w:tcPr>
          <w:p w:rsidR="00725BDD" w:rsidRPr="00B30940" w:rsidRDefault="00725BDD" w:rsidP="00E57E1E">
            <w:pPr>
              <w:spacing w:line="360" w:lineRule="auto"/>
              <w:jc w:val="both"/>
              <w:rPr>
                <w:b/>
                <w:bCs/>
              </w:rPr>
            </w:pPr>
            <w:r w:rsidRPr="00B30940">
              <w:rPr>
                <w:b/>
                <w:bCs/>
              </w:rPr>
              <w:t>Статья 1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1. Утвердить в первом чтении основные характеристики районного бюджета на 2016 год: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bookmarkStart w:id="0" w:name="Par22"/>
            <w:bookmarkEnd w:id="0"/>
            <w:r w:rsidRPr="00B30940">
              <w:t>1) прогнозируемый общий объем доходов районного бюджета в сумме   1 054 165 тыс. рублей, в том числе налоговые и неналоговые доходы в сумме 252 452 тыс. рублей, безвозмездные поступления в сумме 801 713  тыс. рублей;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2) общий объем расходов районного бюджета в сумме 1 122 312,3  тыс. рублей;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3) прогнозируемый дефицит районного бюджета в сумме 68 147,3 тыс. рублей.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2. Утвердить основные характеристики районного бюджета на 2017 год и на 2018 год: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1) прогнозируемый общий объем доходов районного бюджета на 2017 год в сумме 1 110 137,3  тыс. рублей, в том числе налоговые и неналоговые доходы в сумме               326 253,1 тыс. рублей, безвозмездные поступления в сумме  783 884,2 тыс. рублей и на 2018 год в сумме 1 036 043,9 тыс. рублей, в том числе налоговые и неналоговые доходы в сумме 338 874,3 тыс. рублей, безвозмездные поступления в сумме  697 169,6 тыс. рублей;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  <w:rPr>
                <w:color w:val="FF0000"/>
              </w:rPr>
            </w:pPr>
            <w:r w:rsidRPr="00B30940">
              <w:t xml:space="preserve">2) общий объем расходов районного бюджета на 2017 год в сумме 1 110 239,1 тыс.рублей,  в том числе условно утвержденные расходы в сумме  12 400 тыс. рублей, и на </w:t>
            </w:r>
            <w:r w:rsidRPr="00B30940">
              <w:lastRenderedPageBreak/>
              <w:t>2018 год в сумме 1 036 043,9 тыс. рублей, в том числе условно утвержденные расходы в сумме 24 300 тыс. рублей;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3) прогнозируемый дефицит районного бюджета на 2017 год в сумме  101,8 тыс. рублей и  на 2018 год в сумме 0 тыс. рублей.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2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и на увеличение бюджетных ассигнований на оплату: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заключенных от имени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муниципальных контрактов на поставку товаров, выполнение работ, оказание услуг;  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заключенных от имени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3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Утвердить: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</w:r>
            <w:r w:rsidRPr="00B30940">
              <w:rPr>
                <w:b/>
              </w:rPr>
              <w:t>приложению 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2) </w:t>
            </w:r>
            <w:hyperlink r:id="rId6" w:history="1">
              <w:r w:rsidRPr="00B30940">
                <w:t>перечень</w:t>
              </w:r>
            </w:hyperlink>
            <w:r w:rsidRPr="00B30940">
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и закрепляемые за ними виды доходов согласно </w:t>
            </w:r>
            <w:r w:rsidRPr="00B30940">
              <w:rPr>
                <w:b/>
              </w:rPr>
              <w:t>приложению 2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3) перечень главных администраторов источников финансирования дефицита районного бюджета и закрепляемые  за ними виды источников финансирования дефицита бюджета согласно </w:t>
            </w:r>
            <w:r w:rsidRPr="00B30940">
              <w:rPr>
                <w:b/>
              </w:rPr>
              <w:t>приложению 3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4) </w:t>
            </w:r>
            <w:hyperlink r:id="rId7" w:history="1">
              <w:r w:rsidRPr="00B30940">
                <w:t>перечень</w:t>
              </w:r>
            </w:hyperlink>
            <w:r w:rsidRPr="00B30940">
              <w:t xml:space="preserve"> главных распорядителей средств районного бюджета согласно </w:t>
            </w:r>
            <w:r w:rsidRPr="00B30940">
              <w:rPr>
                <w:b/>
              </w:rPr>
              <w:t xml:space="preserve">приложению </w:t>
            </w:r>
            <w:r w:rsidRPr="00B30940">
              <w:rPr>
                <w:b/>
              </w:rPr>
              <w:lastRenderedPageBreak/>
              <w:t>4</w:t>
            </w:r>
            <w:r w:rsidRPr="00B30940">
              <w:t xml:space="preserve"> к настоящему Решению.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4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1. Утвердить: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в пределах прогнозируемого общего объема доходов, установленного </w:t>
            </w:r>
            <w:hyperlink w:anchor="Par22" w:history="1">
              <w:r w:rsidRPr="00B30940">
                <w:t>статьей 1</w:t>
              </w:r>
            </w:hyperlink>
            <w:r w:rsidRPr="00B30940">
              <w:t xml:space="preserve"> настоящего Решения, поступление доходов по основным источникам на 2016 год согласно </w:t>
            </w:r>
            <w:r w:rsidRPr="00B30940">
              <w:rPr>
                <w:b/>
              </w:rPr>
              <w:t>приложению 5</w:t>
            </w:r>
            <w:r w:rsidRPr="00B30940">
              <w:t xml:space="preserve"> и на плановый период 2017 и 2018 годов согласно </w:t>
            </w:r>
            <w:r w:rsidRPr="00B30940">
              <w:rPr>
                <w:b/>
              </w:rPr>
              <w:t>приложению 5.1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распределение бюджетных ассигнований по разделам и подразделам  классификации расходов бюджетов на 2016 год согласно </w:t>
            </w:r>
            <w:r w:rsidRPr="00B30940">
              <w:rPr>
                <w:b/>
              </w:rPr>
              <w:t>приложению 6</w:t>
            </w:r>
            <w:r w:rsidRPr="00B30940">
              <w:t xml:space="preserve"> и на плановый период 2017 и 2018 годов согласно </w:t>
            </w:r>
            <w:r w:rsidRPr="00B30940">
              <w:rPr>
                <w:b/>
              </w:rPr>
              <w:t>приложению 6.1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распределение бюджетных ассигнований по  целевым статьям (муниципальным программам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и </w:t>
            </w:r>
            <w:proofErr w:type="spellStart"/>
            <w:r w:rsidRPr="00B30940">
              <w:t>непрограммным</w:t>
            </w:r>
            <w:proofErr w:type="spellEnd"/>
            <w:r w:rsidRPr="00B30940">
              <w:t xml:space="preserve"> направлениям деятельности), группам видов расходов классификации расходов бюджетов на 2016 год согласно </w:t>
            </w:r>
            <w:r w:rsidRPr="00B30940">
              <w:rPr>
                <w:b/>
              </w:rPr>
              <w:t>приложению 7</w:t>
            </w:r>
            <w:r w:rsidRPr="00B30940">
              <w:t xml:space="preserve"> и на плановый период 2017 и 2018 годов согласно </w:t>
            </w:r>
            <w:r w:rsidRPr="00B30940">
              <w:rPr>
                <w:b/>
              </w:rPr>
              <w:t>приложению 7.1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ведомственную структуру расходов районного бюджета на 2016 год согласно </w:t>
            </w:r>
            <w:r w:rsidRPr="00B30940">
              <w:rPr>
                <w:b/>
              </w:rPr>
              <w:t>приложению 8</w:t>
            </w:r>
            <w:r w:rsidRPr="00B30940">
              <w:t xml:space="preserve"> к настоящему Решению и на плановый период 2017 и 2018 годов согласно </w:t>
            </w:r>
            <w:hyperlink r:id="rId8" w:history="1">
              <w:r w:rsidRPr="00B30940">
                <w:rPr>
                  <w:b/>
                </w:rPr>
                <w:t>приложению 8.1</w:t>
              </w:r>
            </w:hyperlink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объем межбюджетных трансфертов бюджету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из других бюджетов бюджетной системы  на 2016 год согласно </w:t>
            </w:r>
            <w:r w:rsidRPr="00B30940">
              <w:rPr>
                <w:b/>
              </w:rPr>
              <w:t>приложению 9</w:t>
            </w:r>
            <w:r w:rsidRPr="00B30940">
              <w:t xml:space="preserve"> и на плановый период 2017 и 2018 годов  согласно </w:t>
            </w:r>
            <w:r w:rsidRPr="00B30940">
              <w:rPr>
                <w:b/>
              </w:rPr>
              <w:t>приложению 9.1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источники финансирования дефицита  бюджета на 2016 год согласно </w:t>
            </w:r>
            <w:r w:rsidRPr="00B30940">
              <w:rPr>
                <w:b/>
              </w:rPr>
              <w:t>приложению 10</w:t>
            </w:r>
            <w:r w:rsidRPr="00B30940">
              <w:t xml:space="preserve"> и на плановый период 2017 и 2018 годов  согласно </w:t>
            </w:r>
            <w:r w:rsidRPr="00B30940">
              <w:rPr>
                <w:b/>
              </w:rPr>
              <w:t>приложению 10.1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перечень объектов капитального ремонта и капитального строительства муниципальной собственности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на 2016 год согласно </w:t>
            </w:r>
            <w:r w:rsidRPr="00B30940">
              <w:rPr>
                <w:b/>
              </w:rPr>
              <w:t>приложению 11</w:t>
            </w:r>
            <w:r w:rsidRPr="00B30940">
              <w:t xml:space="preserve"> и на плановый период 2017 и 2018 годов  согласно </w:t>
            </w:r>
            <w:r w:rsidRPr="00B30940">
              <w:rPr>
                <w:b/>
              </w:rPr>
              <w:t>приложению 11.1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перечень и объемы финансирования муниципальных программ 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на 2016 год согласно </w:t>
            </w:r>
            <w:r w:rsidRPr="00B30940">
              <w:rPr>
                <w:b/>
              </w:rPr>
              <w:t>приложению 15</w:t>
            </w:r>
            <w:r w:rsidRPr="00B30940">
              <w:t xml:space="preserve"> и на плановый период 2016 и 2017 годов согласно </w:t>
            </w:r>
            <w:r w:rsidRPr="00B30940">
              <w:rPr>
                <w:b/>
              </w:rPr>
              <w:t>приложению 15.1</w:t>
            </w:r>
            <w:r w:rsidRPr="00B30940">
              <w:t xml:space="preserve"> к настоящему Решению;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программу муниципальных внутренних заимствований на 2016-2018 годы согласно </w:t>
            </w:r>
            <w:r w:rsidRPr="00B30940">
              <w:rPr>
                <w:b/>
              </w:rPr>
              <w:t>приложению 16</w:t>
            </w:r>
            <w:r w:rsidRPr="00B30940">
              <w:t xml:space="preserve"> к настоящему решению.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2.  Предельную штатную численность и фонд оплаты труда работников муниципальных учреждений, финансируемых за счет средств районного бюджета, утвердить до 1 апреля 2016 года.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lastRenderedPageBreak/>
              <w:t xml:space="preserve">3. Утвердить объем бюджетных ассигнований муниципального дорожного фонда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на 2016  год в размере 33 548 тыс. рублей в год; на 2017 год – в размере 33 845,2 тыс.рублей; на 2018 год – в размере 33 511,6тыс.рублей.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4. Утвердить объем бюджетных ассигнований фонда поддержки отдельных категорий граждан, выезжающих с территории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на 2016 – 2018 годы в размере 50 тыс.рублей в год.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5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Утвердить общий объем бюджетных ассигнований на исполнение публичных нормативных обязательств, в виде: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 выплат на обеспечение одеждой, обувью и мягким инвентарем, оборудованием и единовременного денежного пособия детям-сиротам и детям, оставшимся без попечения родителей, а также лиц из числа детей-сирот и детей, оставшихся без попечения родителей, -  выпускников муниципальных образовательных учреждений, находящихся под опекой или  в приемных семьях в  2016г. в  сумме 897,6тыс.рублей; в 2017 г.  в сумме 897,6тыс.рублей; в 2018г. в сумме 897,6тыс.рублей;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 выплат отдельным категориям граждан на строительство и приобретение жилья в  соответствии с муниципальными  программами  в  2016-2018 г. в сумме 800тыс. рублей в год;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в 2016г.– 5 832,0 тыс.рублей; в 2017г.– 5 832</w:t>
            </w:r>
            <w:r w:rsidRPr="00B30940">
              <w:rPr>
                <w:shd w:val="clear" w:color="auto" w:fill="CCFFCC"/>
              </w:rPr>
              <w:t xml:space="preserve"> </w:t>
            </w:r>
            <w:r w:rsidRPr="00B30940">
              <w:t>тыс.рублей; в  2018г. – 5 832тыс.рублей;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ежемесячной выплаты денежных средств приемным семьям на содержание детей, а также вознаграждения, причитающегося приемным родителям в 2016г.- 27 517,6 тыс.рублей; в 2017г. – 24 973,9 тыс.рублей; в 2018г. – 27 517,6тыс.рублей.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6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1. Установить верхний предел муниципального внутреннего долга  по состоянию на 1 января 2017 года, на 1 января 2018 года, на 1 января  2019  года в сумме 0 тыс.рублей, в том числе по муниципальным гарантиям - в сумме 0  тыс. рублей.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2. Установить предельный объем муниципального долга на 2016 год,   на 2017 год на 2018 год в сумме 0 тыс. рублей.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7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Утвердить объем районного фонда финансовой поддержки поселений  на 2016 год в сумме  50 075 тыс. рублей, на 2017 год в сумме  46 090 тыс. рублей, на 2018 год в сумме 44 270 тыс. рублей.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lastRenderedPageBreak/>
              <w:t>Для  обеспечения сбалансированности бюджетов сельских поселений утвердить объем иных межбюджетных трансфертов (дотаций) на поддержку  мер по обеспечению сбалансированности бюджетов сельских поселений на 2016 год в сумме 18 492 тыс.рублей, на 2017 год  в сумме 20 723 тыс.рублей, на 2018 год в сумме 19 426 тыс.рублей.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2016год согласно  </w:t>
            </w:r>
            <w:r w:rsidRPr="00B30940">
              <w:rPr>
                <w:b/>
              </w:rPr>
              <w:t>приложению 13</w:t>
            </w:r>
            <w:r w:rsidRPr="00B30940">
              <w:t xml:space="preserve"> и на плановый период 2017 и 2018 годов согласно </w:t>
            </w:r>
            <w:r w:rsidRPr="00B30940">
              <w:rPr>
                <w:b/>
              </w:rPr>
              <w:t>приложению 13.1</w:t>
            </w:r>
            <w:r w:rsidRPr="00B30940">
              <w:t xml:space="preserve"> к настоящему Решению.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8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1. Утвердить объем иных межбюджетных трансфертов бюджетам поселений из бюджета района на 2016 год в сумме  108 297,8 тыс. рублей,  на 2017 год в сумме          92 954,7   тыс. рублей, на 2018 год в сумме 91 792,5 тыс. рублей.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2. Утвердить распределение указанных в настоящей статье  иных межбюджетных трансфертов на 2016 год согласно </w:t>
            </w:r>
            <w:r w:rsidRPr="00B30940">
              <w:rPr>
                <w:b/>
              </w:rPr>
              <w:t>приложению 14</w:t>
            </w:r>
            <w:r w:rsidRPr="00B30940">
              <w:t xml:space="preserve"> и на плановый период 2017 и 2018 годов согласно </w:t>
            </w:r>
            <w:r w:rsidRPr="00B30940">
              <w:rPr>
                <w:b/>
              </w:rPr>
              <w:t>приложению 14.1</w:t>
            </w:r>
            <w:r w:rsidRPr="00B30940">
              <w:t xml:space="preserve">  к настоящему Решению.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3. Установить, что  из бюджета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предоставляются иные  межбюджетные трансферты бюджетам сельских поселений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на: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1)  на обеспечение условий для развития физической культуры и массового спорта;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2)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3)  на исполнение отдельных </w:t>
            </w:r>
            <w:proofErr w:type="spellStart"/>
            <w:r w:rsidRPr="00B30940">
              <w:t>госполномочий</w:t>
            </w:r>
            <w:proofErr w:type="spellEnd"/>
            <w:r w:rsidRPr="00B30940">
              <w:t xml:space="preserve"> по обеспечению жилыми помещениями   детей сирот и детей, оставшихся без попечения родителей, а также лиц из их числа, не имеющих закрепленного жилого помещения;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4) на компенсацию расходов в части повышения заработной платы работникам культуры   по плану мероприятий («дорожные карты»);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5) на создание условий для управления многоквартирными домами;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6) на оказание помощи в ремонте и переустройстве жилых помещений отдельным категориям граждан;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   7) на компенсацию расходов по организации теплоснабжения </w:t>
            </w:r>
            <w:proofErr w:type="spellStart"/>
            <w:r w:rsidRPr="00B30940">
              <w:t>энергоснабжающими</w:t>
            </w:r>
            <w:proofErr w:type="spellEnd"/>
            <w:r w:rsidRPr="00B30940">
              <w:t xml:space="preserve"> организациями, использующими в качестве топлива нефть или мазут;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   8) на компенсацию расходов по организации  энергоснабжения от дизельных электростанций;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  9)  на  содержание  общественной уборной;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 10) из фонда поддержки отдельных категорий граждан, выезжающих  с территории  </w:t>
            </w:r>
            <w:proofErr w:type="spellStart"/>
            <w:r w:rsidRPr="00B30940">
              <w:lastRenderedPageBreak/>
              <w:t>Каргасокского</w:t>
            </w:r>
            <w:proofErr w:type="spellEnd"/>
            <w:r w:rsidRPr="00B30940">
              <w:t xml:space="preserve"> района;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  11) на дорожную деятельность в отношении дорог населенных пунктов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12) на проектно-сметную документацию по ремонту ограждающей дамбы;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13) на осуществление отдельных </w:t>
            </w:r>
            <w:proofErr w:type="spellStart"/>
            <w:r w:rsidRPr="00B30940">
              <w:t>госполномочий</w:t>
            </w:r>
            <w:proofErr w:type="spellEnd"/>
            <w:r w:rsidRPr="00B30940">
              <w:t xml:space="preserve"> по первичному воинскому учету на территориях, где отсутствуют военные комиссариаты;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14) на поддержку мер по обеспечению сбалансированности бюджетов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15) на оплату расходов за счет средств резервных фондов Администрации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и Администрации Томской области;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16) на оплату расходов за счет средств, зарезервированных в районном бюджете в соответствии с пунктом 3 статьи 217 Бюджетного кодекса Российской Федерации.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4.   Установить, что Управление финансов АКР  вправе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5. В случае возврата сельскими поселениями невостребованных средств  трансфертов Управление финансов АКР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средств трансфертов оформляется распоряжением Главы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9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10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В случае установления главным распорядителем бюджетных средств отсутствия </w:t>
            </w:r>
            <w:r w:rsidRPr="00B30940">
              <w:lastRenderedPageBreak/>
              <w:t>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финансов, с соблюдением общих требований, установленных Министерством финансов Российской Федерации.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ab/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11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Установить, что в соответствии с </w:t>
            </w:r>
            <w:hyperlink r:id="rId9" w:history="1">
              <w:r w:rsidRPr="00B30940">
                <w:t>пунктом 1 статьи 74</w:t>
              </w:r>
            </w:hyperlink>
            <w:r w:rsidRPr="00B30940">
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доходов от платных услуг, оказываемых муниципальными казенными учреждениями;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предоставляются при условии фактического поступления указанных доходов в районный бюджет.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Порядок предоставления указанных бюджетных ассигнований устанавливается Администрацией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12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районный бюджет сверх утвержденных настоящим Решением сумм, направляются в 2016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настоящий Решение.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2. При создании муниципального казенного учреждения путем изменения типа </w:t>
            </w:r>
            <w:r w:rsidRPr="00B30940">
              <w:lastRenderedPageBreak/>
              <w:t>муниципального бюджетного учреждения остатки средств, полученные учреждением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районного бюджета.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настоящий Решение.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13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1. Установить, что в соответствии с </w:t>
            </w:r>
            <w:hyperlink r:id="rId10" w:history="1">
              <w:r w:rsidRPr="00B30940">
                <w:t>пунктом 3 статьи 217</w:t>
              </w:r>
            </w:hyperlink>
            <w:r w:rsidRPr="00B30940">
              <w:t xml:space="preserve"> Бюджетного кодекса Российской Федерации основанием для внесения в 2016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2016 год бюджетных ассигнований, предусмотренных: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1) Администрации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1105 «Другие вопросы в области физической культуры и спорта»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в сумме 500 тыс.рублей, в том числе путем предоставления иных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0113 «Другие общегосударственные вопросы» в сумме 50 тыс.рублей на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, в том числе путем предоставления иных межбюджетных </w:t>
            </w:r>
            <w:r w:rsidR="00595B2F">
              <w:t>т</w:t>
            </w:r>
            <w:r w:rsidRPr="00B30940">
              <w:t>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0501 «Жилищное хозяйство»: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 - в сумме  2 800 тыс.рублей   на реализацию мероприятий подпрограммы «Оказание помощи в ремонте жилья ветеранам Великой Отечественной войны 1941-1945 годов» муниципальной программы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lastRenderedPageBreak/>
              <w:t>2) Управлению финансов АКР: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0111 «Резервные фонды»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0113 «Другие общегосударственные вопросы» раздела 0100 «Общегосударственные вопросы»;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- в сумме  50 тыс. рублей на компенсацию транспортных расходов  отдельных категорий граждан, выезжающих с территории </w:t>
            </w:r>
            <w:proofErr w:type="spellStart"/>
            <w:r w:rsidRPr="00B30940">
              <w:t>Каргасок</w:t>
            </w:r>
            <w:proofErr w:type="spellEnd"/>
            <w:r w:rsidRPr="00B30940">
              <w:t xml:space="preserve"> путем предоставления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в сумме 300 тыс.рублей на организацию временных рабочих мест  для несовершеннолетних граждан;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0409  «»Дорожное хозяйство (дорожные фонды)»: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- в сумме 1300 тыс.рублей на реализацию подпрограммы «Обеспечение транспортной доступности внутри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района» муниципальной программы «Создание условий для устойчивого экономического развития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- на дорожную деятельность в границах населенных пунктов, в том числе путем предоставления иных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0804 «Другие вопросы в области культуры, кинематографии»: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в сумме 400 тыс.рублей на проведение праздничных мероприятий, в том числе путем предоставления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3) Отделу культуры Администрации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0801 «Культура»: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-в сумме 122,3 тыс.рублей на оплату труда руководителей, специалистов муниципальных учреждений культуры в части выплат надбавок и доплат к тарифной ставке (должностному окладу),  в том числе путем предоставления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- сумме 404 тыс.рублей на расходы  по мероприятиям, предусмотренным подпрограммой «Развитие культуры в </w:t>
            </w:r>
            <w:proofErr w:type="spellStart"/>
            <w:r w:rsidRPr="00B30940">
              <w:t>Каргасокском</w:t>
            </w:r>
            <w:proofErr w:type="spellEnd"/>
            <w:r w:rsidRPr="00B30940">
              <w:t xml:space="preserve"> районе» </w:t>
            </w:r>
            <w:r w:rsidR="00595B2F" w:rsidRPr="00B30940">
              <w:t>муниципальной</w:t>
            </w:r>
            <w:r w:rsidRPr="00B30940">
              <w:t xml:space="preserve"> программы «Развитие культуры и туризма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район», в том числе путем предоставления иных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0804 «Другие вопросы в области культуры,  кинематографии»: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- в сумме  200 тыс.рублей на мероприятия подпрограммы «Развитие внутреннего выездного туризма на территории </w:t>
            </w:r>
            <w:proofErr w:type="spellStart"/>
            <w:r w:rsidRPr="00B30940">
              <w:t>Каргасокого</w:t>
            </w:r>
            <w:proofErr w:type="spellEnd"/>
            <w:r w:rsidRPr="00B30940">
              <w:t xml:space="preserve"> района» муниципальной программы «Развитие культуры и туризма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район», в том числе путем предоставления иных межбюджетных трансфертов бюджетам сельских поселений;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lastRenderedPageBreak/>
              <w:t xml:space="preserve">  по подразделу 0702 «Общее образование»: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- в сумме  96 тыс.рублей на реализацию мероприятий подпрограммы «Развитие культуры в </w:t>
            </w:r>
            <w:proofErr w:type="spellStart"/>
            <w:r w:rsidRPr="00B30940">
              <w:t>Каргасокском</w:t>
            </w:r>
            <w:proofErr w:type="spellEnd"/>
            <w:r w:rsidRPr="00B30940">
              <w:t xml:space="preserve"> районе муниципальной программы «Развитие культуры и туризма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на расходы по выплате стипендий лучшим учащимся;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4) </w:t>
            </w:r>
            <w:proofErr w:type="spellStart"/>
            <w:r w:rsidRPr="00B30940">
              <w:t>УООиП</w:t>
            </w:r>
            <w:proofErr w:type="spellEnd"/>
            <w:r w:rsidRPr="00B30940">
              <w:t>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0707 «Молодежная политика и оздоровление детей»: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в сумме  4 305,3 тыс.рублей на реализацию мероприятий подпрограммы «Развитие дошкольного, общего и дополнительного образования» муниципальной программы «Развитие образования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 на организацию отдыха детей в каникулярное время;   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0702 «Общее  образование»: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в сумме 5 896,8 тыс.рублей на реализацию мероприятий подпрограммы «Развитие дошкольного, общего и дополнительного образования» муниципальной программы «Развитие образования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 на выплаты педагогическим работникам стимулирующей надбавки для исполнения мероприятий по повышению средней заработной платы согласно плану мероприятий («дорожной карте»); 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  <w:rPr>
                <w:highlight w:val="yellow"/>
              </w:rPr>
            </w:pPr>
            <w:r w:rsidRPr="00B30940">
              <w:t>- в сумме 897,6 тыс. рублей 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- выпускников муниципальных образовательных организаций, находящихся под опекой (попечительством) или в приемных семьях;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по подразделу 1004 «Охрана семьи и детства»: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 в сумме 8 375,4 тыс.рублей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  на обеспечение жилыми помещениями детей –сирот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поселений. 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14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</w:t>
            </w:r>
            <w:r w:rsidRPr="00B30940">
              <w:lastRenderedPageBreak/>
              <w:t>также физическим лицам - производителям товаров, работ в связи: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с возмещением гражданам, ведущим личное подсобное хозяйство, сельскохозяйственным потребительским кооперативам, крестьянским (фермерским) хозяйствам части затрат  на уплату процентов по кредитам, полученным в кредитных организациях, затрат на 1 литр реализованного и (или) отгруженного на собственную переработку молока;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с поддержкой развития малых форм хозяйствования;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 - с искусственным осеменением крупного рогатого скота;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-  с  организацией осуществления и осуществлением  пассажирских перевозок внутри района; 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с  перевозкой отдельных категорий граждан автомобильным транспортом в городском   сообщении;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с реализацией предпринимательских проектов, признанных победителями конкурса предпринимательских  проектов субъектов малого предпринимательства;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-с возмещением затрат на написание бизнес-планов для субъектов малого предпринимательства;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 с развитием и обеспечением деятельности организаций инфраструктуры поддержки малого и среднего предпринимательства, в том числе центров поддержки предпринимательства;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предоставляются в  соответствии с Порядком, утвержденным </w:t>
            </w:r>
            <w:r w:rsidRPr="00B30940">
              <w:rPr>
                <w:b/>
              </w:rPr>
              <w:t>приложением 17</w:t>
            </w:r>
            <w:r w:rsidRPr="00B30940">
              <w:t xml:space="preserve"> к  настоящему решению, и   нормативными правовыми актами Администрации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на безвозмездной и безвозвратной основе в целях возмещения недополученных доходов 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 выполнением работ, оказанием услуг в пределах бюджетных ассигнований и лимитов бюджетных обязательств путем перечисления средств на расчетные (текущие)  счета получателей субсидий, открытые в кредитных организациях.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Установить, что из бюджета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 предоставляются субсидии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и в порядке, установленном Администрацией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15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Установить, что выравнивание бюджетной обеспеченности  поселений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в 2016 году и плановом периоде 2017 и 2018 годов осуществляется за счет средств </w:t>
            </w:r>
            <w:r w:rsidRPr="00B30940">
              <w:lastRenderedPageBreak/>
              <w:t>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Утвердить прогнозируемые доходы поселений, применяемые для расчета дотаций на выравнивание уровня бюджетной обеспеченности поселений на 2016 год и плановый период 2017  и 2018 годов согласно </w:t>
            </w:r>
            <w:r w:rsidRPr="00B30940">
              <w:rPr>
                <w:b/>
              </w:rPr>
              <w:t>приложению 12</w:t>
            </w:r>
            <w:r w:rsidRPr="00B30940">
              <w:t>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16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Установить, что Управление финансов АКР вправе в порядке и в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от имени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мировых соглашений, устанавливающих условия урегулирования задолженности должников по денежным обязательствам перед </w:t>
            </w:r>
            <w:proofErr w:type="spellStart"/>
            <w:r w:rsidRPr="00B30940">
              <w:t>Каргасокским</w:t>
            </w:r>
            <w:proofErr w:type="spellEnd"/>
            <w:r w:rsidRPr="00B30940">
              <w:t xml:space="preserve"> районом, возникающим в результате предоставления муниципальных гарантий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район», путем реструктуризации задолженности. При этом рассрочка по выплате задолженности не должна превышать двух лет.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17</w:t>
            </w:r>
          </w:p>
          <w:p w:rsidR="00725BDD" w:rsidRPr="00B30940" w:rsidRDefault="00725BDD" w:rsidP="00E57E1E">
            <w:pPr>
              <w:spacing w:line="360" w:lineRule="auto"/>
              <w:jc w:val="both"/>
            </w:pPr>
            <w:r w:rsidRPr="00B30940">
              <w:t xml:space="preserve">     В целях обеспечения жизнедеятельности населения  и поддержки субъектов малого и среднего предпринимательства </w:t>
            </w:r>
            <w:proofErr w:type="spellStart"/>
            <w:r w:rsidRPr="00B30940">
              <w:t>Каргасокского</w:t>
            </w:r>
            <w:proofErr w:type="spellEnd"/>
            <w:r w:rsidRPr="00B30940">
              <w:t xml:space="preserve"> района на основании пункта 1 части 1,  </w:t>
            </w:r>
            <w:r w:rsidR="00595B2F" w:rsidRPr="00B30940">
              <w:t>пункта</w:t>
            </w:r>
            <w:r w:rsidRPr="00B30940">
              <w:t xml:space="preserve"> 1 части 3 статьи 19 Федерального закона от 26.07.2006г. №135-ФЗ   «О защите конкуренции» предоставить  муниципальные преференции в соответствии  с </w:t>
            </w:r>
            <w:r w:rsidRPr="00B30940">
              <w:rPr>
                <w:b/>
              </w:rPr>
              <w:t xml:space="preserve">приложением 18 </w:t>
            </w:r>
            <w:r w:rsidRPr="00B30940">
              <w:t xml:space="preserve"> к настоящему решению.</w:t>
            </w:r>
          </w:p>
          <w:p w:rsidR="00725BDD" w:rsidRPr="00B30940" w:rsidRDefault="00725BDD" w:rsidP="00E57E1E">
            <w:pPr>
              <w:spacing w:line="360" w:lineRule="auto"/>
              <w:jc w:val="both"/>
            </w:pPr>
            <w:r w:rsidRPr="00B30940">
              <w:t xml:space="preserve">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18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</w:r>
            <w:proofErr w:type="spellStart"/>
            <w:r w:rsidRPr="00B30940">
              <w:t>Каргасокский</w:t>
            </w:r>
            <w:proofErr w:type="spellEnd"/>
            <w:r w:rsidRPr="00B30940">
              <w:t xml:space="preserve"> район», а также муниципальным бюджетным учреждением либо иным юридическим лицом в соответствии с </w:t>
            </w:r>
            <w:hyperlink r:id="rId11" w:history="1">
              <w:r w:rsidRPr="00B30940">
                <w:t>частями 1</w:t>
              </w:r>
            </w:hyperlink>
            <w:r w:rsidRPr="00B30940">
              <w:t xml:space="preserve">, </w:t>
            </w:r>
            <w:hyperlink r:id="rId12" w:history="1">
              <w:r w:rsidRPr="00B30940">
                <w:t>4</w:t>
              </w:r>
            </w:hyperlink>
            <w:r w:rsidRPr="00B30940">
              <w:t xml:space="preserve"> и </w:t>
            </w:r>
            <w:hyperlink r:id="rId13" w:history="1">
              <w:r w:rsidRPr="00B30940">
                <w:t>5 статьи 15</w:t>
              </w:r>
            </w:hyperlink>
            <w:r w:rsidRPr="00B30940">
              <w:t xml:space="preserve">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</w:t>
            </w:r>
            <w:r w:rsidRPr="00B30940">
              <w:lastRenderedPageBreak/>
              <w:t>предусматриваться авансовые платежи: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по договорам (контрактам) об оказании услуг связи, коммунальных услуг (при необходимости завоза топлива </w:t>
            </w:r>
            <w:proofErr w:type="spellStart"/>
            <w:r w:rsidRPr="00B30940">
              <w:t>энергоснабжающему</w:t>
            </w:r>
            <w:proofErr w:type="spellEnd"/>
            <w:r w:rsidRPr="00B30940">
              <w:t xml:space="preserve"> предприятию),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</w:t>
            </w:r>
            <w:proofErr w:type="spellStart"/>
            <w:r w:rsidRPr="00B30940">
              <w:t>энергопринимающих</w:t>
            </w:r>
            <w:proofErr w:type="spellEnd"/>
            <w:r w:rsidRPr="00B30940">
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19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 xml:space="preserve">Установить уровень </w:t>
            </w:r>
            <w:proofErr w:type="spellStart"/>
            <w:r w:rsidRPr="00B30940">
              <w:t>софинансирования</w:t>
            </w:r>
            <w:proofErr w:type="spellEnd"/>
            <w:r w:rsidRPr="00B30940">
              <w:t xml:space="preserve"> расходов из консолидированного бюджета муниципального района: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 на осуществление бюджетных инвестиций в объекты капитального строительства муниципальной собственности в 2016 году – не менее 23,35%,  в 2017 году – не менее 22,3%, в 2018 году – не менее 22,65%;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 на осуществление капитальных вложений в объекты муниципальной собственности</w:t>
            </w:r>
            <w:r w:rsidR="00595B2F">
              <w:t xml:space="preserve"> </w:t>
            </w:r>
            <w:r w:rsidRPr="00B30940">
              <w:t>в сфере газификации в размере не менее 5%;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</w:pPr>
            <w:r w:rsidRPr="00B30940">
              <w:t>-на организацию отдыха детей в каникулярное время на период 2015 – 2017 годов – не менее 45%.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  <w:kern w:val="2"/>
              </w:rPr>
            </w:pPr>
            <w:r w:rsidRPr="00B30940">
              <w:rPr>
                <w:b/>
                <w:kern w:val="2"/>
              </w:rPr>
              <w:t>Статья 20</w:t>
            </w:r>
          </w:p>
          <w:p w:rsidR="00725BDD" w:rsidRPr="00B30940" w:rsidRDefault="00725BDD" w:rsidP="00E57E1E">
            <w:pPr>
              <w:spacing w:line="360" w:lineRule="auto"/>
              <w:jc w:val="both"/>
            </w:pPr>
            <w:r w:rsidRPr="00B30940">
              <w:rPr>
                <w:kern w:val="2"/>
              </w:rPr>
              <w:t xml:space="preserve">Контроль за выполнением настоящего решения возложить на бюджетно-финансовый комитет Думы </w:t>
            </w:r>
            <w:proofErr w:type="spellStart"/>
            <w:r w:rsidRPr="00B30940">
              <w:rPr>
                <w:kern w:val="2"/>
              </w:rPr>
              <w:t>Каргасокского</w:t>
            </w:r>
            <w:proofErr w:type="spellEnd"/>
            <w:r w:rsidRPr="00B30940">
              <w:rPr>
                <w:kern w:val="2"/>
              </w:rPr>
              <w:t xml:space="preserve"> района.</w:t>
            </w:r>
          </w:p>
          <w:p w:rsidR="00725BDD" w:rsidRPr="00B30940" w:rsidRDefault="00725BDD" w:rsidP="00E57E1E">
            <w:pPr>
              <w:spacing w:line="360" w:lineRule="auto"/>
              <w:jc w:val="both"/>
            </w:pPr>
            <w:r w:rsidRPr="00B30940">
              <w:rPr>
                <w:b/>
                <w:bCs/>
              </w:rPr>
              <w:t>Статья 21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Cs/>
              </w:rPr>
              <w:lastRenderedPageBreak/>
              <w:t xml:space="preserve">        Настоящее решение опубликовать в  порядке, предусмотренном статьей 42 Устава муниципального образования «</w:t>
            </w:r>
            <w:proofErr w:type="spellStart"/>
            <w:r w:rsidRPr="00B30940">
              <w:rPr>
                <w:bCs/>
              </w:rPr>
              <w:t>Каргасокский</w:t>
            </w:r>
            <w:proofErr w:type="spellEnd"/>
            <w:r w:rsidRPr="00B30940">
              <w:rPr>
                <w:bCs/>
              </w:rPr>
              <w:t xml:space="preserve"> район», утвержденного решением Думы </w:t>
            </w:r>
            <w:proofErr w:type="spellStart"/>
            <w:r w:rsidRPr="00B30940">
              <w:rPr>
                <w:bCs/>
              </w:rPr>
              <w:t>Каргасокского</w:t>
            </w:r>
            <w:proofErr w:type="spellEnd"/>
            <w:r w:rsidRPr="00B30940">
              <w:rPr>
                <w:bCs/>
              </w:rPr>
              <w:t xml:space="preserve"> района от 17.04.2013г. №195 «О принятии Устава муниципального образования «</w:t>
            </w:r>
            <w:proofErr w:type="spellStart"/>
            <w:r w:rsidRPr="00B30940">
              <w:rPr>
                <w:bCs/>
              </w:rPr>
              <w:t>Каргасокский</w:t>
            </w:r>
            <w:proofErr w:type="spellEnd"/>
            <w:r w:rsidRPr="00B30940">
              <w:rPr>
                <w:bCs/>
              </w:rPr>
              <w:t xml:space="preserve"> район».</w:t>
            </w:r>
          </w:p>
          <w:p w:rsidR="00725BDD" w:rsidRPr="00B30940" w:rsidRDefault="00725BDD" w:rsidP="00E57E1E">
            <w:pPr>
              <w:spacing w:line="360" w:lineRule="auto"/>
              <w:jc w:val="both"/>
              <w:rPr>
                <w:b/>
              </w:rPr>
            </w:pPr>
            <w:r w:rsidRPr="00B30940">
              <w:rPr>
                <w:b/>
              </w:rPr>
              <w:t>Статья 22</w:t>
            </w:r>
          </w:p>
          <w:p w:rsidR="00725BDD" w:rsidRPr="00B30940" w:rsidRDefault="00725BDD" w:rsidP="00E57E1E">
            <w:pPr>
              <w:spacing w:line="360" w:lineRule="auto"/>
              <w:ind w:firstLine="561"/>
              <w:jc w:val="both"/>
              <w:rPr>
                <w:color w:val="C0C0C0"/>
              </w:rPr>
            </w:pPr>
            <w:r w:rsidRPr="00B30940">
              <w:t>Настоящее Решение вступает в силу с 1 января 2016 года.</w:t>
            </w:r>
          </w:p>
        </w:tc>
      </w:tr>
      <w:tr w:rsidR="00725BDD" w:rsidRPr="00B30940" w:rsidTr="00E57E1E">
        <w:tc>
          <w:tcPr>
            <w:tcW w:w="10008" w:type="dxa"/>
            <w:gridSpan w:val="4"/>
          </w:tcPr>
          <w:p w:rsidR="00725BDD" w:rsidRPr="00B30940" w:rsidRDefault="00725BDD" w:rsidP="00E57E1E">
            <w:pPr>
              <w:spacing w:line="360" w:lineRule="auto"/>
              <w:ind w:firstLine="561"/>
              <w:jc w:val="both"/>
              <w:rPr>
                <w:b/>
                <w:bCs/>
              </w:rPr>
            </w:pPr>
          </w:p>
        </w:tc>
      </w:tr>
      <w:tr w:rsidR="00725BDD" w:rsidRPr="00B30940" w:rsidTr="00E57E1E">
        <w:trPr>
          <w:gridAfter w:val="1"/>
          <w:wAfter w:w="437" w:type="dxa"/>
        </w:trPr>
        <w:tc>
          <w:tcPr>
            <w:tcW w:w="3708" w:type="dxa"/>
          </w:tcPr>
          <w:p w:rsidR="00725BDD" w:rsidRPr="00B30940" w:rsidRDefault="00725BDD" w:rsidP="00E57E1E">
            <w:r w:rsidRPr="00B30940">
              <w:t>Председатель Думы</w:t>
            </w:r>
          </w:p>
        </w:tc>
        <w:tc>
          <w:tcPr>
            <w:tcW w:w="2672" w:type="dxa"/>
            <w:vAlign w:val="center"/>
          </w:tcPr>
          <w:p w:rsidR="00725BDD" w:rsidRPr="00B30940" w:rsidRDefault="00725BDD" w:rsidP="00E57E1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725BDD" w:rsidRPr="00B30940" w:rsidRDefault="00725BDD" w:rsidP="00B30940">
            <w:r w:rsidRPr="00B30940">
              <w:t>В.В. Брагин</w:t>
            </w:r>
          </w:p>
        </w:tc>
      </w:tr>
    </w:tbl>
    <w:p w:rsidR="00725BDD" w:rsidRPr="00B30940" w:rsidRDefault="00725BDD" w:rsidP="00725BDD"/>
    <w:p w:rsidR="00725BDD" w:rsidRPr="00B30940" w:rsidRDefault="00725BDD" w:rsidP="00725BDD"/>
    <w:p w:rsidR="00725BDD" w:rsidRPr="00B30940" w:rsidRDefault="00725BDD" w:rsidP="00725BDD">
      <w:r w:rsidRPr="00B30940">
        <w:t xml:space="preserve">Глава </w:t>
      </w:r>
      <w:proofErr w:type="spellStart"/>
      <w:r w:rsidRPr="00B30940">
        <w:t>Каргасокского</w:t>
      </w:r>
      <w:proofErr w:type="spellEnd"/>
      <w:r w:rsidRPr="00B30940">
        <w:t xml:space="preserve"> района             </w:t>
      </w:r>
      <w:r w:rsidRPr="00B30940">
        <w:tab/>
      </w:r>
      <w:r w:rsidRPr="00B30940">
        <w:tab/>
      </w:r>
      <w:r w:rsidRPr="00B30940">
        <w:tab/>
        <w:t xml:space="preserve">      </w:t>
      </w:r>
      <w:r w:rsidR="00B30940">
        <w:t xml:space="preserve">     </w:t>
      </w:r>
      <w:proofErr w:type="spellStart"/>
      <w:r w:rsidRPr="00B30940">
        <w:t>А.П.Ащеулов</w:t>
      </w:r>
      <w:proofErr w:type="spellEnd"/>
    </w:p>
    <w:p w:rsidR="00F11844" w:rsidRPr="00B30940" w:rsidRDefault="00725BDD" w:rsidP="00725BDD">
      <w:r w:rsidRPr="00B30940">
        <w:t xml:space="preserve">                                           </w:t>
      </w:r>
    </w:p>
    <w:sectPr w:rsidR="00F11844" w:rsidRPr="00B30940" w:rsidSect="00F1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5BDD"/>
    <w:rsid w:val="000B6379"/>
    <w:rsid w:val="00403648"/>
    <w:rsid w:val="00595B2F"/>
    <w:rsid w:val="00725BDD"/>
    <w:rsid w:val="009722F5"/>
    <w:rsid w:val="00B30940"/>
    <w:rsid w:val="00CC0E34"/>
    <w:rsid w:val="00F1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B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25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5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9DE2772CC165B28F7F8F160A3C01D045C4E77667935DFD643E574CACAD72B884AABB761DD941CE2345D6IBD" TargetMode="External"/><Relationship Id="rId13" Type="http://schemas.openxmlformats.org/officeDocument/2006/relationships/hyperlink" Target="consultantplus://offline/ref=E579BB37323F8156C8C0C3EE4699608CCF3E966A0811D73FAB3429DD46554F2CA5E49299CA2C391DsC1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0B9DE2772CC165B28F7F8F160A3C01D045C4E77667935DFD643E574CACAD72B884AABB761DD941CC2D46D6IBD" TargetMode="External"/><Relationship Id="rId12" Type="http://schemas.openxmlformats.org/officeDocument/2006/relationships/hyperlink" Target="consultantplus://offline/ref=E579BB37323F8156C8C0C3EE4699608CCF3E966A0811D73FAB3429DD46554F2CA5E49299CA2C391CsC1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9DE2772CC165B28F7F8F160A3C01D045C4E77667935DFD643E574CACAD72B884AABB761DD941CC2F41D6I3D" TargetMode="External"/><Relationship Id="rId11" Type="http://schemas.openxmlformats.org/officeDocument/2006/relationships/hyperlink" Target="consultantplus://offline/ref=E579BB37323F8156C8C0C3EE4699608CCF3E966A0811D73FAB3429DD46554F2CA5E49299CA2C391CsC16D" TargetMode="Externa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558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0B9DE2772CC165B28F618200666205D04B9AEE70629902A23B650A1BA5A725FFCBF3F93119DDI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4600</Words>
  <Characters>26225</Characters>
  <Application>Microsoft Office Word</Application>
  <DocSecurity>0</DocSecurity>
  <Lines>218</Lines>
  <Paragraphs>61</Paragraphs>
  <ScaleCrop>false</ScaleCrop>
  <Company/>
  <LinksUpToDate>false</LinksUpToDate>
  <CharactersWithSpaces>30764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7</cp:revision>
  <dcterms:created xsi:type="dcterms:W3CDTF">2015-10-27T03:07:00Z</dcterms:created>
  <dcterms:modified xsi:type="dcterms:W3CDTF">2015-10-28T06:35:00Z</dcterms:modified>
</cp:coreProperties>
</file>