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33" w:rsidRPr="00397D84" w:rsidRDefault="00A00033" w:rsidP="00DD6F43">
      <w:pPr>
        <w:rPr>
          <w:color w:val="000000" w:themeColor="text1"/>
          <w:sz w:val="26"/>
          <w:szCs w:val="26"/>
        </w:rPr>
      </w:pPr>
      <w:bookmarkStart w:id="0" w:name="_GoBack"/>
      <w:bookmarkEnd w:id="0"/>
      <w:r w:rsidRPr="00397D84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-83185</wp:posOffset>
            </wp:positionV>
            <wp:extent cx="561340" cy="73914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033" w:rsidRPr="00397D84" w:rsidRDefault="00A00033" w:rsidP="00DD6F43">
      <w:pPr>
        <w:rPr>
          <w:color w:val="000000" w:themeColor="text1"/>
          <w:sz w:val="26"/>
          <w:szCs w:val="26"/>
        </w:rPr>
      </w:pPr>
    </w:p>
    <w:p w:rsidR="00A00033" w:rsidRPr="00397D84" w:rsidRDefault="00A00033" w:rsidP="00DD6F43">
      <w:pPr>
        <w:rPr>
          <w:color w:val="000000" w:themeColor="text1"/>
          <w:sz w:val="26"/>
          <w:szCs w:val="26"/>
        </w:rPr>
      </w:pPr>
    </w:p>
    <w:p w:rsidR="00A00033" w:rsidRPr="00397D84" w:rsidRDefault="00A00033" w:rsidP="00DD6F43">
      <w:pPr>
        <w:pStyle w:val="3"/>
        <w:jc w:val="center"/>
        <w:rPr>
          <w:color w:val="000000" w:themeColor="text1"/>
          <w:szCs w:val="28"/>
        </w:rPr>
      </w:pPr>
    </w:p>
    <w:p w:rsidR="00A00033" w:rsidRPr="00397D84" w:rsidRDefault="00A00033" w:rsidP="00DD6F43">
      <w:pPr>
        <w:pStyle w:val="3"/>
        <w:jc w:val="center"/>
        <w:rPr>
          <w:color w:val="000000" w:themeColor="text1"/>
          <w:szCs w:val="28"/>
        </w:rPr>
      </w:pPr>
      <w:r w:rsidRPr="00397D84">
        <w:rPr>
          <w:color w:val="000000" w:themeColor="text1"/>
          <w:szCs w:val="28"/>
        </w:rPr>
        <w:t>МУНИЦИПАЛЬНОЕ ОБРАЗОВАНИЕ «</w:t>
      </w:r>
      <w:r w:rsidRPr="00397D84">
        <w:rPr>
          <w:caps/>
          <w:color w:val="000000" w:themeColor="text1"/>
          <w:szCs w:val="28"/>
        </w:rPr>
        <w:t>Каргасокский район»</w:t>
      </w:r>
    </w:p>
    <w:p w:rsidR="00A00033" w:rsidRPr="00397D84" w:rsidRDefault="00A00033" w:rsidP="00DD6F43">
      <w:pPr>
        <w:pStyle w:val="3"/>
        <w:spacing w:line="360" w:lineRule="auto"/>
        <w:jc w:val="center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ТОМСКАЯ ОБЛАСТЬ</w:t>
      </w:r>
    </w:p>
    <w:p w:rsidR="00A00033" w:rsidRPr="00397D84" w:rsidRDefault="00A00033" w:rsidP="00DD6F43">
      <w:pPr>
        <w:pStyle w:val="1"/>
        <w:spacing w:line="360" w:lineRule="auto"/>
        <w:rPr>
          <w:b w:val="0"/>
          <w:color w:val="000000" w:themeColor="text1"/>
          <w:sz w:val="28"/>
          <w:szCs w:val="28"/>
        </w:rPr>
      </w:pPr>
      <w:r w:rsidRPr="00397D84">
        <w:rPr>
          <w:b w:val="0"/>
          <w:color w:val="000000" w:themeColor="text1"/>
          <w:sz w:val="28"/>
          <w:szCs w:val="28"/>
        </w:rPr>
        <w:t>АДМИНИСТРАЦИЯ КАРГАСОКСКОГО РАЙОНА</w:t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2552"/>
        <w:gridCol w:w="2487"/>
        <w:gridCol w:w="1624"/>
        <w:gridCol w:w="3402"/>
      </w:tblGrid>
      <w:tr w:rsidR="00A00033" w:rsidRPr="00397D84" w:rsidTr="004A1268">
        <w:trPr>
          <w:trHeight w:val="368"/>
        </w:trPr>
        <w:tc>
          <w:tcPr>
            <w:tcW w:w="10065" w:type="dxa"/>
            <w:gridSpan w:val="4"/>
          </w:tcPr>
          <w:p w:rsidR="00A00033" w:rsidRPr="00397D84" w:rsidRDefault="00A00033" w:rsidP="00D37BEF">
            <w:pPr>
              <w:pStyle w:val="5"/>
              <w:rPr>
                <w:color w:val="000000" w:themeColor="text1"/>
                <w:szCs w:val="32"/>
              </w:rPr>
            </w:pPr>
            <w:r w:rsidRPr="00397D84">
              <w:rPr>
                <w:color w:val="000000" w:themeColor="text1"/>
                <w:szCs w:val="32"/>
              </w:rPr>
              <w:t>ПОСТАНОВЛЕНИЕ</w:t>
            </w:r>
          </w:p>
          <w:p w:rsidR="004A1268" w:rsidRPr="00397D84" w:rsidRDefault="00D37BEF" w:rsidP="00D37BEF">
            <w:pPr>
              <w:jc w:val="center"/>
              <w:rPr>
                <w:color w:val="FF0000"/>
                <w:sz w:val="20"/>
                <w:szCs w:val="20"/>
              </w:rPr>
            </w:pPr>
            <w:r w:rsidRPr="00397D84">
              <w:rPr>
                <w:color w:val="000000" w:themeColor="text1"/>
              </w:rPr>
              <w:t>(</w:t>
            </w:r>
            <w:r w:rsidRPr="00397D84">
              <w:rPr>
                <w:color w:val="FF0000"/>
                <w:sz w:val="20"/>
                <w:szCs w:val="20"/>
              </w:rPr>
              <w:t xml:space="preserve">Действие постановления приостановлено до 25.01.2018 на основании </w:t>
            </w:r>
            <w:r w:rsidR="00E86BDE" w:rsidRPr="00397D84">
              <w:rPr>
                <w:color w:val="FF0000"/>
                <w:sz w:val="20"/>
                <w:szCs w:val="20"/>
              </w:rPr>
              <w:t xml:space="preserve">постановления </w:t>
            </w:r>
            <w:r w:rsidRPr="00397D84">
              <w:rPr>
                <w:color w:val="FF0000"/>
                <w:sz w:val="20"/>
                <w:szCs w:val="20"/>
              </w:rPr>
              <w:t>Администрации Каргасокского района от 17.01.2018 № 4</w:t>
            </w:r>
            <w:r w:rsidR="004A1268" w:rsidRPr="00397D84">
              <w:rPr>
                <w:color w:val="FF0000"/>
                <w:sz w:val="20"/>
                <w:szCs w:val="20"/>
              </w:rPr>
              <w:t>)</w:t>
            </w:r>
          </w:p>
          <w:p w:rsidR="00D37BEF" w:rsidRPr="00397D84" w:rsidRDefault="004A1268" w:rsidP="00D37BEF">
            <w:pPr>
              <w:jc w:val="center"/>
              <w:rPr>
                <w:color w:val="FF0000"/>
                <w:sz w:val="20"/>
                <w:szCs w:val="20"/>
              </w:rPr>
            </w:pPr>
            <w:r w:rsidRPr="00397D84">
              <w:rPr>
                <w:color w:val="FF0000"/>
                <w:sz w:val="20"/>
                <w:szCs w:val="20"/>
              </w:rPr>
              <w:t>(В редакции постановления Администрации Каргасокского района от 01.02.2018 № 18</w:t>
            </w:r>
            <w:r w:rsidR="00C65129" w:rsidRPr="00397D84">
              <w:rPr>
                <w:color w:val="FF0000"/>
                <w:sz w:val="20"/>
                <w:szCs w:val="20"/>
              </w:rPr>
              <w:t>;</w:t>
            </w:r>
            <w:r w:rsidR="00C65129" w:rsidRPr="00397D84">
              <w:rPr>
                <w:color w:val="FF0000"/>
              </w:rPr>
              <w:t xml:space="preserve"> </w:t>
            </w:r>
            <w:r w:rsidR="00C65129" w:rsidRPr="00397D84">
              <w:rPr>
                <w:color w:val="FF0000"/>
                <w:sz w:val="20"/>
                <w:szCs w:val="20"/>
              </w:rPr>
              <w:t>от 25.04.2018 № 99</w:t>
            </w:r>
            <w:r w:rsidR="00397D84" w:rsidRPr="00397D84">
              <w:rPr>
                <w:color w:val="FF0000"/>
                <w:sz w:val="20"/>
                <w:szCs w:val="20"/>
              </w:rPr>
              <w:t>; от 04.02.2019 № 26</w:t>
            </w:r>
            <w:r w:rsidR="00D37BEF" w:rsidRPr="00397D84">
              <w:rPr>
                <w:color w:val="FF0000"/>
                <w:sz w:val="20"/>
                <w:szCs w:val="20"/>
              </w:rPr>
              <w:t>)</w:t>
            </w:r>
          </w:p>
          <w:p w:rsidR="00D37BEF" w:rsidRPr="00397D84" w:rsidRDefault="00D37BEF" w:rsidP="00D37BEF">
            <w:pPr>
              <w:rPr>
                <w:color w:val="000000" w:themeColor="text1"/>
              </w:rPr>
            </w:pPr>
          </w:p>
        </w:tc>
      </w:tr>
      <w:tr w:rsidR="00A00033" w:rsidRPr="00397D84" w:rsidTr="004A1268">
        <w:trPr>
          <w:trHeight w:val="893"/>
        </w:trPr>
        <w:tc>
          <w:tcPr>
            <w:tcW w:w="2552" w:type="dxa"/>
          </w:tcPr>
          <w:p w:rsidR="00A00033" w:rsidRPr="00397D84" w:rsidRDefault="00DD6F43" w:rsidP="004A1268">
            <w:pPr>
              <w:ind w:left="-108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17.</w:t>
            </w:r>
            <w:r w:rsidR="00F05B81" w:rsidRPr="00397D84">
              <w:rPr>
                <w:color w:val="000000" w:themeColor="text1"/>
              </w:rPr>
              <w:t>0</w:t>
            </w:r>
            <w:r w:rsidR="000A20F4" w:rsidRPr="00397D84">
              <w:rPr>
                <w:color w:val="000000" w:themeColor="text1"/>
              </w:rPr>
              <w:t>5</w:t>
            </w:r>
            <w:r w:rsidR="00F05B81" w:rsidRPr="00397D84">
              <w:rPr>
                <w:color w:val="000000" w:themeColor="text1"/>
              </w:rPr>
              <w:t>.2016</w:t>
            </w:r>
          </w:p>
          <w:p w:rsidR="00A00033" w:rsidRPr="00397D84" w:rsidRDefault="00A00033" w:rsidP="00DD6F43">
            <w:pPr>
              <w:ind w:left="459"/>
              <w:rPr>
                <w:color w:val="000000" w:themeColor="text1"/>
              </w:rPr>
            </w:pPr>
          </w:p>
          <w:p w:rsidR="00A00033" w:rsidRPr="00397D84" w:rsidRDefault="00A00033" w:rsidP="004A1268">
            <w:pPr>
              <w:ind w:left="-108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с. </w:t>
            </w:r>
            <w:r w:rsidR="008308D9" w:rsidRPr="00397D84">
              <w:rPr>
                <w:color w:val="000000" w:themeColor="text1"/>
              </w:rPr>
              <w:t>К</w:t>
            </w:r>
            <w:r w:rsidRPr="00397D84">
              <w:rPr>
                <w:color w:val="000000" w:themeColor="text1"/>
              </w:rPr>
              <w:t>аргасок</w:t>
            </w:r>
          </w:p>
        </w:tc>
        <w:tc>
          <w:tcPr>
            <w:tcW w:w="4111" w:type="dxa"/>
            <w:gridSpan w:val="2"/>
          </w:tcPr>
          <w:p w:rsidR="00A00033" w:rsidRPr="00397D84" w:rsidRDefault="00A00033" w:rsidP="00DD6F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00033" w:rsidRPr="00397D84" w:rsidRDefault="00A00033" w:rsidP="00DD6F43">
            <w:pPr>
              <w:ind w:right="34"/>
              <w:jc w:val="right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№</w:t>
            </w:r>
            <w:r w:rsidR="00F05B81" w:rsidRPr="00397D84">
              <w:rPr>
                <w:color w:val="000000" w:themeColor="text1"/>
              </w:rPr>
              <w:t xml:space="preserve"> </w:t>
            </w:r>
            <w:r w:rsidRPr="00397D84">
              <w:rPr>
                <w:color w:val="000000" w:themeColor="text1"/>
              </w:rPr>
              <w:t xml:space="preserve"> </w:t>
            </w:r>
            <w:r w:rsidR="00DD6F43" w:rsidRPr="00397D84">
              <w:rPr>
                <w:color w:val="000000" w:themeColor="text1"/>
              </w:rPr>
              <w:t>144</w:t>
            </w:r>
          </w:p>
        </w:tc>
      </w:tr>
      <w:tr w:rsidR="00A00033" w:rsidRPr="00397D84" w:rsidTr="004A1268">
        <w:tc>
          <w:tcPr>
            <w:tcW w:w="5039" w:type="dxa"/>
            <w:gridSpan w:val="2"/>
          </w:tcPr>
          <w:p w:rsidR="00A00033" w:rsidRPr="00397D84" w:rsidRDefault="00A00033" w:rsidP="00DD6F43">
            <w:pPr>
              <w:pStyle w:val="3"/>
              <w:ind w:left="459"/>
              <w:jc w:val="both"/>
              <w:rPr>
                <w:color w:val="000000" w:themeColor="text1"/>
                <w:sz w:val="24"/>
              </w:rPr>
            </w:pPr>
          </w:p>
          <w:p w:rsidR="0078029F" w:rsidRPr="00397D84" w:rsidRDefault="00783960" w:rsidP="004A1268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Об утверждении </w:t>
            </w:r>
            <w:r w:rsidR="001A411D" w:rsidRPr="00397D84">
              <w:rPr>
                <w:color w:val="000000" w:themeColor="text1"/>
              </w:rPr>
              <w:t>П</w:t>
            </w:r>
            <w:r w:rsidR="0078029F" w:rsidRPr="00397D84">
              <w:rPr>
                <w:color w:val="000000" w:themeColor="text1"/>
              </w:rPr>
              <w:t>орядка</w:t>
            </w:r>
            <w:r w:rsidR="00A00033" w:rsidRPr="00397D84">
              <w:rPr>
                <w:color w:val="000000" w:themeColor="text1"/>
              </w:rPr>
              <w:t xml:space="preserve"> </w:t>
            </w:r>
            <w:r w:rsidR="0078029F" w:rsidRPr="00397D84">
              <w:rPr>
                <w:color w:val="000000" w:themeColor="text1"/>
              </w:rPr>
              <w:t>предоставлени</w:t>
            </w:r>
            <w:r w:rsidR="001A411D" w:rsidRPr="00397D84">
              <w:rPr>
                <w:color w:val="000000" w:themeColor="text1"/>
              </w:rPr>
              <w:t>я</w:t>
            </w:r>
            <w:r w:rsidR="0078029F" w:rsidRPr="00397D84">
              <w:rPr>
                <w:color w:val="000000" w:themeColor="text1"/>
              </w:rPr>
              <w:t xml:space="preserve"> субсидий </w:t>
            </w:r>
            <w:r w:rsidR="004A1268" w:rsidRPr="00397D84">
              <w:rPr>
                <w:color w:val="000000" w:themeColor="text1"/>
              </w:rPr>
              <w:t>на содействие достижению целевых показателей региональных программ развития агропромышленного комплекса»</w:t>
            </w:r>
          </w:p>
          <w:p w:rsidR="004A1268" w:rsidRPr="00397D84" w:rsidRDefault="004A1268" w:rsidP="004A1268">
            <w:pPr>
              <w:pStyle w:val="af0"/>
              <w:ind w:left="-108"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изменено на основании постановления Администрации Каргасокского района от 01.02.2018 № 18).</w:t>
            </w:r>
          </w:p>
          <w:p w:rsidR="00A00033" w:rsidRPr="00397D84" w:rsidRDefault="00A00033" w:rsidP="00DD6F43">
            <w:pPr>
              <w:pStyle w:val="3"/>
              <w:ind w:left="459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026" w:type="dxa"/>
            <w:gridSpan w:val="2"/>
          </w:tcPr>
          <w:p w:rsidR="00A00033" w:rsidRPr="00397D84" w:rsidRDefault="00A00033" w:rsidP="00DD6F43">
            <w:pPr>
              <w:rPr>
                <w:rFonts w:ascii="Calibri" w:hAnsi="Calibri"/>
                <w:color w:val="000000" w:themeColor="text1"/>
              </w:rPr>
            </w:pPr>
          </w:p>
        </w:tc>
      </w:tr>
    </w:tbl>
    <w:p w:rsidR="00EF0F29" w:rsidRPr="00397D84" w:rsidRDefault="00A00033" w:rsidP="004A1268">
      <w:pPr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«Каргасокский район», в соответствии с </w:t>
      </w:r>
      <w:hyperlink r:id="rId11" w:history="1">
        <w:r w:rsidRPr="00397D84">
          <w:rPr>
            <w:color w:val="000000" w:themeColor="text1"/>
          </w:rPr>
          <w:t>пунктом 2 статьи 78</w:t>
        </w:r>
      </w:hyperlink>
      <w:r w:rsidRPr="00397D84">
        <w:rPr>
          <w:color w:val="000000" w:themeColor="text1"/>
        </w:rPr>
        <w:t xml:space="preserve"> Бюджетного кодекса Российской Федерации, законами Томской области от 13.04.2006 № 75-ОЗ «О государственной поддержке сельскохозяйственного производства в Томской области»,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12" w:history="1">
        <w:r w:rsidRPr="00397D84">
          <w:rPr>
            <w:color w:val="000000" w:themeColor="text1"/>
          </w:rPr>
          <w:t>постановлением</w:t>
        </w:r>
      </w:hyperlink>
      <w:r w:rsidRPr="00397D84">
        <w:rPr>
          <w:color w:val="000000" w:themeColor="text1"/>
        </w:rPr>
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области», </w:t>
      </w:r>
      <w:r w:rsidR="00783960" w:rsidRPr="00397D84">
        <w:rPr>
          <w:bCs/>
          <w:color w:val="000000" w:themeColor="text1"/>
        </w:rPr>
        <w:t xml:space="preserve">учитывая положения </w:t>
      </w:r>
      <w:r w:rsidR="00CF4D8E" w:rsidRPr="00397D84">
        <w:rPr>
          <w:bCs/>
          <w:color w:val="000000" w:themeColor="text1"/>
        </w:rPr>
        <w:t>Ф</w:t>
      </w:r>
      <w:r w:rsidR="00783960" w:rsidRPr="00397D84">
        <w:rPr>
          <w:bCs/>
          <w:color w:val="000000" w:themeColor="text1"/>
        </w:rPr>
        <w:t xml:space="preserve">едерального закона  </w:t>
      </w:r>
      <w:r w:rsidR="00F96316" w:rsidRPr="00397D84">
        <w:rPr>
          <w:bCs/>
          <w:color w:val="000000" w:themeColor="text1"/>
        </w:rPr>
        <w:t xml:space="preserve">от 30.12.2015 </w:t>
      </w:r>
      <w:r w:rsidR="00AA142F" w:rsidRPr="00397D84">
        <w:rPr>
          <w:bCs/>
          <w:color w:val="000000" w:themeColor="text1"/>
        </w:rPr>
        <w:t xml:space="preserve">№ </w:t>
      </w:r>
      <w:r w:rsidR="00F96316" w:rsidRPr="00397D84">
        <w:rPr>
          <w:bCs/>
          <w:color w:val="000000" w:themeColor="text1"/>
        </w:rPr>
        <w:t xml:space="preserve">447-ФЗ </w:t>
      </w:r>
      <w:r w:rsidR="00783960" w:rsidRPr="00397D84">
        <w:rPr>
          <w:bCs/>
          <w:color w:val="000000" w:themeColor="text1"/>
        </w:rPr>
        <w:t>«</w:t>
      </w:r>
      <w:r w:rsidR="00783960" w:rsidRPr="00397D84">
        <w:rPr>
          <w:color w:val="000000" w:themeColor="text1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</w:t>
      </w:r>
      <w:r w:rsidR="00560468" w:rsidRPr="00397D84">
        <w:rPr>
          <w:color w:val="000000" w:themeColor="text1"/>
        </w:rPr>
        <w:t>изы нормативных правовых актов»</w:t>
      </w:r>
    </w:p>
    <w:p w:rsidR="00EF0F29" w:rsidRPr="00397D84" w:rsidRDefault="00AD06D3" w:rsidP="004A1268">
      <w:pPr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>Администрация</w:t>
      </w:r>
      <w:r w:rsidR="00AD7ED7" w:rsidRPr="00397D84">
        <w:rPr>
          <w:color w:val="000000" w:themeColor="text1"/>
        </w:rPr>
        <w:t xml:space="preserve"> Каргасокского района </w:t>
      </w:r>
      <w:r w:rsidRPr="00397D84">
        <w:rPr>
          <w:color w:val="000000" w:themeColor="text1"/>
        </w:rPr>
        <w:t>постановляет</w:t>
      </w:r>
      <w:r w:rsidR="00EF0F29" w:rsidRPr="00397D84">
        <w:rPr>
          <w:color w:val="000000" w:themeColor="text1"/>
        </w:rPr>
        <w:t>:</w:t>
      </w:r>
    </w:p>
    <w:p w:rsidR="00B97BBD" w:rsidRPr="00397D84" w:rsidRDefault="00B97BBD" w:rsidP="004A1268">
      <w:pPr>
        <w:ind w:firstLine="426"/>
        <w:jc w:val="both"/>
        <w:rPr>
          <w:color w:val="000000" w:themeColor="text1"/>
        </w:rPr>
      </w:pPr>
    </w:p>
    <w:p w:rsidR="004A1268" w:rsidRPr="00397D84" w:rsidRDefault="004A1268" w:rsidP="004A1268">
      <w:pPr>
        <w:pStyle w:val="ConsPlusNormal"/>
        <w:widowControl/>
        <w:ind w:right="34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color w:val="000000" w:themeColor="text1"/>
          <w:sz w:val="24"/>
          <w:szCs w:val="24"/>
        </w:rPr>
        <w:t>1.Утвердить Порядок предоставления субсидий</w:t>
      </w:r>
      <w:r w:rsidRPr="00397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97D84">
        <w:rPr>
          <w:rFonts w:ascii="Times New Roman" w:hAnsi="Times New Roman" w:cs="Times New Roman"/>
          <w:color w:val="000000" w:themeColor="text1"/>
          <w:sz w:val="24"/>
          <w:szCs w:val="24"/>
        </w:rPr>
        <w:t>на содействие достижению целевых показателей региональных программ развития агропромышленного комплекса» согласно приложению №3 к настоящему постановлению;</w:t>
      </w:r>
    </w:p>
    <w:p w:rsidR="004A1268" w:rsidRPr="00397D84" w:rsidRDefault="004A1268" w:rsidP="004A1268">
      <w:pPr>
        <w:pStyle w:val="af0"/>
        <w:ind w:right="57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7D84">
        <w:rPr>
          <w:rFonts w:ascii="Times New Roman" w:hAnsi="Times New Roman"/>
          <w:color w:val="000000" w:themeColor="text1"/>
          <w:sz w:val="24"/>
          <w:szCs w:val="24"/>
        </w:rPr>
        <w:t>(Пункт 1 изменен на основании  постановления Администрации Каргасокского района от 01.02.2018 № 18)</w:t>
      </w:r>
    </w:p>
    <w:p w:rsidR="00523C8B" w:rsidRPr="00397D84" w:rsidRDefault="004A1268" w:rsidP="004A1268">
      <w:pPr>
        <w:pStyle w:val="a4"/>
        <w:ind w:left="0" w:firstLine="426"/>
        <w:jc w:val="both"/>
        <w:rPr>
          <w:color w:val="000000" w:themeColor="text1"/>
          <w:sz w:val="24"/>
          <w:szCs w:val="24"/>
        </w:rPr>
      </w:pPr>
      <w:r w:rsidRPr="00397D84">
        <w:rPr>
          <w:color w:val="000000" w:themeColor="text1"/>
          <w:sz w:val="24"/>
          <w:szCs w:val="24"/>
        </w:rPr>
        <w:t>2.</w:t>
      </w:r>
      <w:r w:rsidR="00996F9D" w:rsidRPr="00397D84">
        <w:rPr>
          <w:color w:val="000000" w:themeColor="text1"/>
          <w:sz w:val="24"/>
          <w:szCs w:val="24"/>
        </w:rPr>
        <w:t>Установить</w:t>
      </w:r>
      <w:r w:rsidR="00523C8B" w:rsidRPr="00397D84">
        <w:rPr>
          <w:color w:val="000000" w:themeColor="text1"/>
          <w:sz w:val="24"/>
          <w:szCs w:val="24"/>
        </w:rPr>
        <w:t>, что выплаты субсидии по заявлениям, принятым до вступления в силу настоящего постановления, осуществля</w:t>
      </w:r>
      <w:r w:rsidR="00B66E2F" w:rsidRPr="00397D84">
        <w:rPr>
          <w:color w:val="000000" w:themeColor="text1"/>
          <w:sz w:val="24"/>
          <w:szCs w:val="24"/>
        </w:rPr>
        <w:t>ю</w:t>
      </w:r>
      <w:r w:rsidR="00523C8B" w:rsidRPr="00397D84">
        <w:rPr>
          <w:color w:val="000000" w:themeColor="text1"/>
          <w:sz w:val="24"/>
          <w:szCs w:val="24"/>
        </w:rPr>
        <w:t>тся согласно нормативным правовым актам, действовавшим на момент подачи заявления на получение субсидии.</w:t>
      </w:r>
    </w:p>
    <w:p w:rsidR="00E27847" w:rsidRPr="00397D84" w:rsidRDefault="004A1268" w:rsidP="004A1268">
      <w:pPr>
        <w:pStyle w:val="a4"/>
        <w:ind w:left="0" w:firstLine="426"/>
        <w:jc w:val="both"/>
        <w:rPr>
          <w:color w:val="000000" w:themeColor="text1"/>
          <w:sz w:val="24"/>
          <w:szCs w:val="24"/>
        </w:rPr>
      </w:pPr>
      <w:r w:rsidRPr="00397D84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61595</wp:posOffset>
            </wp:positionV>
            <wp:extent cx="1375410" cy="1434465"/>
            <wp:effectExtent l="19050" t="0" r="0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D84">
        <w:rPr>
          <w:color w:val="000000" w:themeColor="text1"/>
          <w:sz w:val="24"/>
          <w:szCs w:val="24"/>
        </w:rPr>
        <w:t>3.</w:t>
      </w:r>
      <w:r w:rsidR="00E27847" w:rsidRPr="00397D84">
        <w:rPr>
          <w:color w:val="000000" w:themeColor="text1"/>
          <w:sz w:val="24"/>
          <w:szCs w:val="24"/>
        </w:rPr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DD6F43" w:rsidRPr="00397D84" w:rsidRDefault="00DD6F43" w:rsidP="00DD6F43">
      <w:pPr>
        <w:ind w:firstLine="426"/>
        <w:jc w:val="both"/>
        <w:rPr>
          <w:color w:val="000000" w:themeColor="text1"/>
        </w:rPr>
      </w:pPr>
    </w:p>
    <w:p w:rsidR="00DD6F43" w:rsidRPr="00397D84" w:rsidRDefault="00DD6F43" w:rsidP="00DD6F43">
      <w:pPr>
        <w:ind w:firstLine="426"/>
        <w:jc w:val="both"/>
        <w:rPr>
          <w:color w:val="000000" w:themeColor="text1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B4E98" w:rsidRPr="00397D84" w:rsidTr="004A4C87">
        <w:tc>
          <w:tcPr>
            <w:tcW w:w="10139" w:type="dxa"/>
          </w:tcPr>
          <w:p w:rsidR="00EB4E98" w:rsidRPr="00397D84" w:rsidRDefault="00EB4E98" w:rsidP="00EB4E98">
            <w:pPr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И.о. Главы Каргасокского района                                                                                    А.Ф.Шамраев</w:t>
            </w:r>
          </w:p>
        </w:tc>
      </w:tr>
    </w:tbl>
    <w:p w:rsidR="003359AB" w:rsidRPr="00397D84" w:rsidRDefault="003359AB" w:rsidP="00DD6F43">
      <w:pPr>
        <w:pStyle w:val="a4"/>
        <w:ind w:left="0" w:firstLine="426"/>
        <w:jc w:val="both"/>
        <w:rPr>
          <w:color w:val="000000" w:themeColor="text1"/>
        </w:rPr>
      </w:pPr>
    </w:p>
    <w:p w:rsidR="004A1268" w:rsidRPr="00397D84" w:rsidRDefault="004A1268" w:rsidP="00EB4E98">
      <w:pPr>
        <w:pStyle w:val="a4"/>
        <w:ind w:left="0"/>
        <w:jc w:val="both"/>
        <w:rPr>
          <w:color w:val="000000" w:themeColor="text1"/>
          <w:sz w:val="16"/>
          <w:szCs w:val="16"/>
        </w:rPr>
      </w:pPr>
    </w:p>
    <w:p w:rsidR="00BB2FC5" w:rsidRPr="00397D84" w:rsidRDefault="002541E3" w:rsidP="00EB4E98">
      <w:pPr>
        <w:pStyle w:val="a4"/>
        <w:ind w:left="0"/>
        <w:jc w:val="both"/>
        <w:rPr>
          <w:color w:val="000000" w:themeColor="text1"/>
        </w:rPr>
      </w:pPr>
      <w:r w:rsidRPr="00397D84">
        <w:rPr>
          <w:color w:val="000000" w:themeColor="text1"/>
        </w:rPr>
        <w:t>М.Н.Чебыкина</w:t>
      </w:r>
    </w:p>
    <w:p w:rsidR="008369F1" w:rsidRPr="00397D84" w:rsidRDefault="008369F1" w:rsidP="00EB4E98">
      <w:pPr>
        <w:pStyle w:val="a4"/>
        <w:ind w:left="0"/>
        <w:jc w:val="both"/>
        <w:rPr>
          <w:color w:val="000000" w:themeColor="text1"/>
        </w:rPr>
      </w:pPr>
      <w:r w:rsidRPr="00397D84">
        <w:rPr>
          <w:color w:val="000000" w:themeColor="text1"/>
        </w:rPr>
        <w:lastRenderedPageBreak/>
        <w:t>2-13-54</w:t>
      </w:r>
    </w:p>
    <w:p w:rsidR="00560F79" w:rsidRPr="00397D84" w:rsidRDefault="00560F79" w:rsidP="00EB4E98">
      <w:pPr>
        <w:pStyle w:val="af0"/>
        <w:ind w:left="6804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t>УТВЕРЖДЕН</w:t>
      </w:r>
    </w:p>
    <w:p w:rsidR="00560F79" w:rsidRPr="00397D84" w:rsidRDefault="00560F79" w:rsidP="00EB4E98">
      <w:pPr>
        <w:pStyle w:val="af0"/>
        <w:ind w:left="6804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t>постановлением Администрации</w:t>
      </w:r>
    </w:p>
    <w:p w:rsidR="00560F79" w:rsidRPr="00397D84" w:rsidRDefault="00560F79" w:rsidP="00EB4E98">
      <w:pPr>
        <w:pStyle w:val="af0"/>
        <w:ind w:left="6804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t>Каргасокского района</w:t>
      </w:r>
    </w:p>
    <w:p w:rsidR="00560F79" w:rsidRPr="00397D84" w:rsidRDefault="00DD6F43" w:rsidP="00EB4E98">
      <w:pPr>
        <w:pStyle w:val="af0"/>
        <w:ind w:left="6804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="00B66E2F" w:rsidRPr="00397D84">
        <w:rPr>
          <w:rFonts w:ascii="Times New Roman" w:hAnsi="Times New Roman"/>
          <w:color w:val="000000" w:themeColor="text1"/>
          <w:sz w:val="20"/>
          <w:szCs w:val="20"/>
        </w:rPr>
        <w:t>т</w:t>
      </w:r>
      <w:r w:rsidRPr="00397D84">
        <w:rPr>
          <w:rFonts w:ascii="Times New Roman" w:hAnsi="Times New Roman"/>
          <w:color w:val="000000" w:themeColor="text1"/>
          <w:sz w:val="20"/>
          <w:szCs w:val="20"/>
        </w:rPr>
        <w:t xml:space="preserve"> 17.</w:t>
      </w:r>
      <w:r w:rsidR="00B66E2F" w:rsidRPr="00397D84">
        <w:rPr>
          <w:rFonts w:ascii="Times New Roman" w:hAnsi="Times New Roman"/>
          <w:color w:val="000000" w:themeColor="text1"/>
          <w:sz w:val="20"/>
          <w:szCs w:val="20"/>
        </w:rPr>
        <w:t>05</w:t>
      </w:r>
      <w:r w:rsidR="00C345C7" w:rsidRPr="00397D84">
        <w:rPr>
          <w:rFonts w:ascii="Times New Roman" w:hAnsi="Times New Roman"/>
          <w:color w:val="000000" w:themeColor="text1"/>
          <w:sz w:val="20"/>
          <w:szCs w:val="20"/>
        </w:rPr>
        <w:t>.2016 года</w:t>
      </w:r>
      <w:r w:rsidR="00560F79" w:rsidRPr="00397D84">
        <w:rPr>
          <w:rFonts w:ascii="Times New Roman" w:hAnsi="Times New Roman"/>
          <w:color w:val="000000" w:themeColor="text1"/>
          <w:sz w:val="20"/>
          <w:szCs w:val="20"/>
        </w:rPr>
        <w:t xml:space="preserve"> №</w:t>
      </w:r>
      <w:r w:rsidRPr="00397D84">
        <w:rPr>
          <w:rFonts w:ascii="Times New Roman" w:hAnsi="Times New Roman"/>
          <w:color w:val="000000" w:themeColor="text1"/>
          <w:sz w:val="20"/>
          <w:szCs w:val="20"/>
        </w:rPr>
        <w:t xml:space="preserve"> 144</w:t>
      </w:r>
      <w:r w:rsidR="00560F79" w:rsidRPr="00397D8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560F79" w:rsidRPr="00397D84" w:rsidRDefault="00560F79" w:rsidP="00EB4E98">
      <w:pPr>
        <w:pStyle w:val="af0"/>
        <w:ind w:left="6804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</w:p>
    <w:p w:rsidR="004A1268" w:rsidRPr="00397D84" w:rsidRDefault="004A1268" w:rsidP="004A1268">
      <w:pPr>
        <w:pStyle w:val="af0"/>
        <w:ind w:left="6804" w:right="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A1268" w:rsidRPr="00397D84" w:rsidRDefault="004A1268" w:rsidP="004A1268">
      <w:pPr>
        <w:pStyle w:val="af0"/>
        <w:ind w:left="6804" w:right="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97D84">
        <w:rPr>
          <w:rFonts w:ascii="Times New Roman" w:hAnsi="Times New Roman"/>
          <w:color w:val="000000" w:themeColor="text1"/>
          <w:sz w:val="20"/>
          <w:szCs w:val="20"/>
        </w:rPr>
        <w:t>(В редакции постановления Администрации Каргасокского района от 01.02.2018 № 18)</w:t>
      </w:r>
    </w:p>
    <w:p w:rsidR="004A1268" w:rsidRPr="00397D84" w:rsidRDefault="004A1268" w:rsidP="00DD6F43">
      <w:pPr>
        <w:autoSpaceDE w:val="0"/>
        <w:autoSpaceDN w:val="0"/>
        <w:adjustRightInd w:val="0"/>
        <w:ind w:firstLine="426"/>
        <w:jc w:val="right"/>
        <w:rPr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397D84">
        <w:rPr>
          <w:color w:val="000000" w:themeColor="text1"/>
        </w:rPr>
        <w:t>Порядок</w:t>
      </w:r>
    </w:p>
    <w:p w:rsidR="004A1268" w:rsidRPr="00397D84" w:rsidRDefault="004A1268" w:rsidP="004A1268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397D84">
        <w:rPr>
          <w:color w:val="000000" w:themeColor="text1"/>
        </w:rPr>
        <w:t>предоставления субсидии на содействие достижению целевых показателей региональных программ развития агропромышленного комплекса</w:t>
      </w:r>
    </w:p>
    <w:p w:rsidR="004A1268" w:rsidRPr="00397D84" w:rsidRDefault="004A1268" w:rsidP="004A1268">
      <w:pPr>
        <w:autoSpaceDE w:val="0"/>
        <w:autoSpaceDN w:val="0"/>
        <w:adjustRightInd w:val="0"/>
        <w:ind w:left="459" w:firstLine="426"/>
        <w:jc w:val="center"/>
        <w:rPr>
          <w:b/>
          <w:color w:val="000000" w:themeColor="text1"/>
        </w:rPr>
      </w:pPr>
    </w:p>
    <w:p w:rsidR="004A1268" w:rsidRPr="00397D84" w:rsidRDefault="004A1268" w:rsidP="004A1268">
      <w:pPr>
        <w:widowControl w:val="0"/>
        <w:autoSpaceDE w:val="0"/>
        <w:autoSpaceDN w:val="0"/>
        <w:ind w:firstLine="426"/>
        <w:jc w:val="both"/>
        <w:rPr>
          <w:b/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397D84">
        <w:rPr>
          <w:color w:val="000000" w:themeColor="text1"/>
        </w:rPr>
        <w:t>1. Порядок предоставления субсидий</w:t>
      </w:r>
      <w:r w:rsidRPr="00397D84">
        <w:rPr>
          <w:b/>
          <w:color w:val="000000" w:themeColor="text1"/>
        </w:rPr>
        <w:t xml:space="preserve"> </w:t>
      </w:r>
      <w:r w:rsidRPr="00397D84">
        <w:rPr>
          <w:color w:val="000000" w:themeColor="text1"/>
        </w:rPr>
        <w:t>на содействие достижению целевых  показателей региональных программ развития агропромышленного комплекса</w:t>
      </w:r>
      <w:r w:rsidRPr="00397D84">
        <w:rPr>
          <w:b/>
          <w:color w:val="000000" w:themeColor="text1"/>
        </w:rPr>
        <w:t xml:space="preserve"> </w:t>
      </w:r>
      <w:r w:rsidRPr="00397D84">
        <w:rPr>
          <w:color w:val="000000" w:themeColor="text1"/>
        </w:rPr>
        <w:t>(далее - Порядок) определяет категории и критерии отбора юридических лиц (за исключением муниципальных учреждений), индивидуальных предпринимателей, а также физических лиц - производителей товаров, работ и услуг, а также условия и порядок предоставления субсидий.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2. Субсидии, источником финансового обеспечения которых являются средства федерального бюджета и областного бюджета, предоставляются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 займа), заключенным по 31 декабря 2016 года включительно, до даты полного погашения гражданином, ведущим личное подсобное хозяйство, и (или) крестьянским (фермерским) хозяйством и (или) сельскохозяйственным потребительским кооперативом обязательств в соответствии с кредитным договором (договором займа):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1" w:name="Par466"/>
      <w:bookmarkEnd w:id="1"/>
      <w:r w:rsidRPr="00397D84">
        <w:rPr>
          <w:color w:val="000000" w:themeColor="text1"/>
        </w:rPr>
        <w:t>1) гражданам, ведущим личное подсобное хозяйство (далее - получатели субсидий), по кредитным договорам (займам), заключенным: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2" w:name="Par467"/>
      <w:bookmarkEnd w:id="2"/>
      <w:r w:rsidRPr="00397D84">
        <w:rPr>
          <w:color w:val="000000" w:themeColor="text1"/>
        </w:rPr>
        <w:t>с 1 января 2005 года и до 31 декабря 2012 года включительно на срок до 5 лет - 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3" w:name="Par468"/>
      <w:bookmarkEnd w:id="3"/>
      <w:r w:rsidRPr="00397D84">
        <w:rPr>
          <w:color w:val="000000" w:themeColor="text1"/>
        </w:rPr>
        <w:t>с 1 января 2005 года на срок до 5 лет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 тысяч рублей на одно личное подсобное хозяйство;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4" w:name="Par469"/>
      <w:bookmarkEnd w:id="4"/>
      <w:r w:rsidRPr="00397D84">
        <w:rPr>
          <w:color w:val="000000" w:themeColor="text1"/>
        </w:rPr>
        <w:t>с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(займа), полученного гражданином, ведущим личное подсобное хозяйство, в текущем году, не превышает 300 тысяч рублей на одно личное подсобное хозяйство;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утверждаемым Министерством сельского хозяйства Российской Федерации (далее - Министерство);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2010 года по 31 декабря 2012 года включительно на срок до 5 лет - на приобретение машин, установок и аппаратов дождевальных и поливных, насосных станций в соответствии с перечнем, утверждаемым Министерством;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lastRenderedPageBreak/>
        <w:t>2) крестьянским (фермерским) хозяйствам (далее - получатели субсидий) по кредитным договорам (займам), заключенным: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2005 года по 31 декабря 2012 года включительно на срок до 8 лет - на приобретение сельскохозяйственной техники и оборудования, в том числе тракторов и агрегатируемых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2005 года на срок до 8 лет -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10000 тысяч рублей на одно хозяйство;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5000 тысяч рублей на одно хозяйство;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утверждаемым Министерством;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5" w:name="Par477"/>
      <w:bookmarkEnd w:id="5"/>
      <w:r w:rsidRPr="00397D84">
        <w:rPr>
          <w:color w:val="000000" w:themeColor="text1"/>
        </w:rPr>
        <w:t>3) сельскохозяйственным потребительским кооперативам (далее - получатели субсидий) по кредитным договорам (займам), заключенным: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2005 года по 31 декабря 2012 года включительно на срок до 8 лет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агрегатируемых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2005 года на срок до 8 лет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2007 года по 31 декабря 2012 года включительно на срок до 2 лет -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2007 года на срок до 2 лет -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 (с 2013 года - сельскохозяйственного сырья для первичной и промышленной переработки), на закупку сельскохозяйственной продукции, произведенной членами кооператива,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 (займа), полученного в текущем году, не превышает 15000 тысяч рублей на один кооператив;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утверждаемым Министерством;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4) получателям субсидий по кредитам (займам), полученным на рефинансирование кредитов (займов), предусмотренных </w:t>
      </w:r>
      <w:hyperlink r:id="rId14" w:anchor="Par466" w:history="1">
        <w:r w:rsidRPr="00397D84">
          <w:rPr>
            <w:color w:val="000000" w:themeColor="text1"/>
          </w:rPr>
          <w:t>подпунктами 1)</w:t>
        </w:r>
      </w:hyperlink>
      <w:r w:rsidRPr="00397D84">
        <w:rPr>
          <w:color w:val="000000" w:themeColor="text1"/>
        </w:rPr>
        <w:t xml:space="preserve"> - </w:t>
      </w:r>
      <w:hyperlink r:id="rId15" w:anchor="Par477" w:history="1">
        <w:r w:rsidRPr="00397D84">
          <w:rPr>
            <w:color w:val="000000" w:themeColor="text1"/>
          </w:rPr>
          <w:t>3)</w:t>
        </w:r>
      </w:hyperlink>
      <w:r w:rsidRPr="00397D84">
        <w:rPr>
          <w:color w:val="000000" w:themeColor="text1"/>
        </w:rPr>
        <w:t xml:space="preserve"> настоящего пункта, при условии, что суммарный срок пользования кредитами (займами) не превышает сроки, установленные в этих подпунктах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3. Субсидии предоставляются получателям субсидий при соблюдении ими условий, установленных настоящим Положением, и выполнение получателем субсидии по состоянию на первое число месяца, в котором подается заявление  о предоставлении субсидии, следующих требований: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2) у получателя субсидии должна отсутствовать просроченная задолженность перед бюджетом муниципального образования «Каргасокский район»;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3) 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5) получатель субсидии не должен получать средства из бюджета муниципального образования «Каргасокский район» в соответствии с иными муниципальными нормативными правовыми актами на цели предоставления субсидии;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6) состоять на учете в налоговом органе на территории Каргасокского района;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7)</w:t>
      </w:r>
      <w:r w:rsidRPr="00397D84">
        <w:rPr>
          <w:b/>
          <w:color w:val="000000" w:themeColor="text1"/>
        </w:rPr>
        <w:t xml:space="preserve"> </w:t>
      </w:r>
      <w:r w:rsidRPr="00397D84">
        <w:rPr>
          <w:color w:val="000000" w:themeColor="text1"/>
        </w:rPr>
        <w:t>осуществлять хозяйственную деятельность на территории Каргасокского района;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8)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C65129" w:rsidRPr="00397D84" w:rsidRDefault="00C65129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9)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Каргасокского района и органами муниципального финансового контроля проверок соблюдения ими условий, целей и порядка предоставления субсидий.</w:t>
      </w:r>
    </w:p>
    <w:p w:rsidR="00C65129" w:rsidRPr="00397D84" w:rsidRDefault="00C65129" w:rsidP="00C65129">
      <w:pPr>
        <w:pStyle w:val="af0"/>
        <w:ind w:firstLine="426"/>
        <w:jc w:val="both"/>
        <w:rPr>
          <w:color w:val="000000" w:themeColor="text1"/>
        </w:rPr>
      </w:pPr>
      <w:r w:rsidRPr="00397D84">
        <w:rPr>
          <w:rFonts w:ascii="Times New Roman" w:hAnsi="Times New Roman"/>
          <w:color w:val="000000" w:themeColor="text1"/>
          <w:sz w:val="24"/>
          <w:szCs w:val="24"/>
        </w:rPr>
        <w:t>(Подпункт 9 изменен на основании постановления Администраци Каргасокского района от 25.04.2018 № 99).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10) субсидии предоставляются получателям субсидий при соблюдении ими условия выполнения обязательств по погашению основного долга и уплаты начисленных процентов.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Субсидии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4. Субсидии предоставляются: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1) по кредитам (займам), по которым кредитные договоры (договоры займа) заключены по 31 декабря 2012 года включительно, - в размере 95 процентов ставки рефинансирования (учетной ставки) Центрального банка Российской Федерации (далее - ЦБ РФ) за счет субсидий, источником финансового обеспечения которых являются средства федерального бюджета, и 5 процентов учетной ставки за счет субсидий, источником финансового обеспечения которых являются средства областного бюджета;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2) по кредитам (займам), по которым кредитные договоры (договоры займа) заключены с 1 января 2013 года, - в размере двух третьих ставки рефинансирования (учетной ставки) ЦБ РФ за счет субсидии, источником финансового обеспечения которых являются средства федерального бюджета, и в размере одной третьей учетной ставки за счет субсидий, источником финансового обеспечения которых являются средства областного бюджета.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Субсидии начисляются с даты получения кредита (займа). Субсидии не должны превышать фактических затрат получателя субсидии на уплату процентов по кредитам (займам).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Расчет размера субсидий осуществляется: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по учетной ставке, действующей на дату заключения кредитного договора (договора займа);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по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договору (договору займа), связанного с изменением размера платы за пользование кредитом (займом).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5. 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с 1 января 2005 года по кредитам (займам), предусмотренным </w:t>
      </w:r>
      <w:hyperlink r:id="rId16" w:anchor="Par467" w:history="1">
        <w:r w:rsidRPr="00397D84">
          <w:rPr>
            <w:color w:val="000000" w:themeColor="text1"/>
          </w:rPr>
          <w:t>абзацами вторым</w:t>
        </w:r>
      </w:hyperlink>
      <w:r w:rsidRPr="00397D84">
        <w:rPr>
          <w:color w:val="000000" w:themeColor="text1"/>
        </w:rPr>
        <w:t xml:space="preserve"> и </w:t>
      </w:r>
      <w:hyperlink r:id="rId17" w:anchor="Par468" w:history="1">
        <w:r w:rsidRPr="00397D84">
          <w:rPr>
            <w:color w:val="000000" w:themeColor="text1"/>
          </w:rPr>
          <w:t>третьим подпункта 1) пункта 2</w:t>
        </w:r>
      </w:hyperlink>
      <w:r w:rsidRPr="00397D84">
        <w:rPr>
          <w:color w:val="000000" w:themeColor="text1"/>
        </w:rPr>
        <w:t xml:space="preserve"> настоящего Порядка, возмещение части затрат осуществляется по таким договорам, продленным на срок, не превышающий 2 года;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с 1 января 2007 года по кредитам (займам), предусмотренным </w:t>
      </w:r>
      <w:hyperlink r:id="rId18" w:anchor="Par469" w:history="1">
        <w:r w:rsidRPr="00397D84">
          <w:rPr>
            <w:color w:val="000000" w:themeColor="text1"/>
          </w:rPr>
          <w:t>абзацем четвертым подпункта 1) пункта 2</w:t>
        </w:r>
      </w:hyperlink>
      <w:r w:rsidRPr="00397D84">
        <w:rPr>
          <w:color w:val="000000" w:themeColor="text1"/>
        </w:rPr>
        <w:t xml:space="preserve"> настоящего Порядка, возмещение части затрат осуществляется по таким договорам, продленным на срок, не превышающий 1 год.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При определении предельного срока продления договора в соответствии с настоящим пунктом не учитывается продление, осуществленное в пределах сроков, установленных </w:t>
      </w:r>
      <w:hyperlink r:id="rId19" w:anchor="Par464" w:history="1">
        <w:r w:rsidRPr="00397D84">
          <w:rPr>
            <w:color w:val="000000" w:themeColor="text1"/>
          </w:rPr>
          <w:t>пунктом 2</w:t>
        </w:r>
      </w:hyperlink>
      <w:r w:rsidRPr="00397D84">
        <w:rPr>
          <w:color w:val="000000" w:themeColor="text1"/>
        </w:rPr>
        <w:t xml:space="preserve"> настоящего Порядка.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6. Для получения субсидий по направлениям, предусмотренным в пункте 2 настоящего Порядка, получатели субсидий представляют в Администрацию Каргасокского района заявление о предоставлении субсидии по установленной форме согласно приложению № 2 к настоящему Порядку с приложением следующих документов: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1) справка-расчет причитающихся субсидий по устанавливаемой Департаментом по социально-экономическому развитию села Томской области (далее - Департамент) форме;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2) заверенные кредитной организацией копии: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кредитного договора (договора займа) с графиком погашения кредита (займа) и уплаты процентов по нему;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выписки из ссудного счета о получении кредита или документа о получении займа;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3) документ с указанием номера счета получателя субсидии, открытого в российской кредитной организации, для перечисления субсидии;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4) выписка из похозяйственной книги для граждан, ведущих личное подсобное хозяйство, по состоянию на 1 число месяца, в котором подается заявление о предоставлении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Для получения субсидий по направлениям, предусмотренным </w:t>
      </w:r>
      <w:hyperlink r:id="rId20" w:anchor="Par466" w:history="1">
        <w:r w:rsidRPr="00397D84">
          <w:rPr>
            <w:color w:val="000000" w:themeColor="text1"/>
          </w:rPr>
          <w:t>подпунктами 1)</w:t>
        </w:r>
      </w:hyperlink>
      <w:r w:rsidRPr="00397D84">
        <w:rPr>
          <w:color w:val="000000" w:themeColor="text1"/>
        </w:rPr>
        <w:t xml:space="preserve"> - </w:t>
      </w:r>
      <w:hyperlink r:id="rId21" w:anchor="Par477" w:history="1">
        <w:r w:rsidRPr="00397D84">
          <w:rPr>
            <w:color w:val="000000" w:themeColor="text1"/>
          </w:rPr>
          <w:t>3) пункта 2</w:t>
        </w:r>
      </w:hyperlink>
      <w:r w:rsidRPr="00397D84">
        <w:rPr>
          <w:color w:val="000000" w:themeColor="text1"/>
        </w:rPr>
        <w:t xml:space="preserve"> настоящего Порядка, с 1 января 2016 года получатели субсидий представляют в Администрацию Каргасокского района не позднее 6 месяцев с даты окончания срока действия кредитного договора.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7. По мере использования кредита (займа) получатели субсидий представляют в Администрацию Каргасокского района заверенные ими копии документов, подтверждающих целевое использование кредита (займа), по </w:t>
      </w:r>
      <w:hyperlink r:id="rId22" w:anchor="Par534" w:history="1">
        <w:r w:rsidRPr="00397D84">
          <w:rPr>
            <w:color w:val="000000" w:themeColor="text1"/>
          </w:rPr>
          <w:t>перечню</w:t>
        </w:r>
      </w:hyperlink>
      <w:r w:rsidRPr="00397D84">
        <w:rPr>
          <w:color w:val="000000" w:themeColor="text1"/>
        </w:rPr>
        <w:t xml:space="preserve"> согласно приложению к настоящему Порядку.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8. Для подтверждения условия выполнения обязательств по погашению основного долга и уплаты начисленных процентов получатели субсидий представляют в Администрацию Каргасокского района заверенные ими копии платежных документов, подтверждающих уплату начисленных процентов и погашение основного долга по кредиту (займу).</w:t>
      </w:r>
    </w:p>
    <w:p w:rsidR="004A1268" w:rsidRPr="00397D84" w:rsidRDefault="004A1268" w:rsidP="004A12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color w:val="000000" w:themeColor="text1"/>
          <w:sz w:val="24"/>
          <w:szCs w:val="24"/>
        </w:rPr>
        <w:t>9. Администрация Каргасокского района составляет сводный реестр получателей субсидий на возмещение части процентной ставки по долгосрочным, среднесрочным и краткосрочным кредитам по устанавливаемой Департаментом форме, на основании которого перечисляет субсидии на расчетные счета получателей субсидий, открытые в кредитной организации, в порядке очередности поступления заявления о предоставлении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10. Администрация Каргасокского района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По согласованию с российской кредитной организацией и получателями субсидий субсидии Администрация Каргасокского района вправе перечислять одновременно нескольким получателям субсидий, у которых в указанной организации открыты счета.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Администрация Каргасокского района после проверки представленных кредитными организациями документов, подтверждающих целевое использование кредита (займа), составляет расчет субсидий по форме, определенной российской кредитной организацией, и согласованный с Администрацией Каргасокского района. Расчет составляется на основании представленного российской кредитной организацией уведомления об остатке ссудной задолженности, о начисленных и уплаченных процентах.</w:t>
      </w:r>
    </w:p>
    <w:p w:rsidR="004A1268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Платежное поручение составляется Администрацией Каргасокского района на общую сумму субсидий, подлежащих перечислению на счет российской кредитной организации для последующего зачисления субсидий на счета получателей субсидий.</w:t>
      </w:r>
    </w:p>
    <w:p w:rsidR="00397D84" w:rsidRDefault="00397D84" w:rsidP="004A12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397D84">
        <w:rPr>
          <w:color w:val="FF0000"/>
          <w:sz w:val="26"/>
          <w:szCs w:val="26"/>
        </w:rPr>
        <w:t>11</w:t>
      </w:r>
      <w:r>
        <w:rPr>
          <w:color w:val="FF0000"/>
          <w:sz w:val="26"/>
          <w:szCs w:val="26"/>
        </w:rPr>
        <w:t>.</w:t>
      </w:r>
      <w:r w:rsidRPr="00397D84">
        <w:rPr>
          <w:color w:val="FF0000"/>
          <w:sz w:val="26"/>
          <w:szCs w:val="26"/>
        </w:rPr>
        <w:t xml:space="preserve"> </w:t>
      </w:r>
      <w:r w:rsidRPr="00397D84">
        <w:rPr>
          <w:rFonts w:eastAsiaTheme="minorHAnsi"/>
          <w:color w:val="FF0000"/>
          <w:sz w:val="26"/>
          <w:szCs w:val="26"/>
          <w:lang w:eastAsia="en-US"/>
        </w:rPr>
        <w:t>Получатель субсидии представляет в Администрацию Каргасокского района отчетность о достижении показателей результативности в срок и по форме, установленные в Соглашении.</w:t>
      </w:r>
    </w:p>
    <w:p w:rsidR="00397D84" w:rsidRPr="00397D84" w:rsidRDefault="00397D84" w:rsidP="004A126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rFonts w:eastAsiaTheme="minorHAnsi"/>
          <w:color w:val="FF0000"/>
          <w:sz w:val="26"/>
          <w:szCs w:val="26"/>
          <w:lang w:eastAsia="en-US"/>
        </w:rPr>
        <w:t>(Пункт 11 дополнен постановлением Администрации Каргасоского района от 04.02.2019 № 26).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12. Порядок и сроки рассмотрения документов для предоставления субсидий: 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1) Администрация Каргасокского района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 заявлений на получение поддержки сельскохозяйственного производства, который должен быть пронумерован, прошнурован и скреплен печатью Администрации Каргасокского района;</w:t>
      </w:r>
    </w:p>
    <w:p w:rsidR="004A1268" w:rsidRPr="00397D84" w:rsidRDefault="004A1268" w:rsidP="004A1268">
      <w:pPr>
        <w:autoSpaceDE w:val="0"/>
        <w:autoSpaceDN w:val="0"/>
        <w:adjustRightInd w:val="0"/>
        <w:ind w:right="57"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2) в течение 5 рабочих дней с даты регистрации документов, являющихся основанием для предоставления субсидии, Администрация Каргасокского района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4A1268" w:rsidRPr="00397D84" w:rsidRDefault="004A1268" w:rsidP="004A1268">
      <w:pPr>
        <w:autoSpaceDE w:val="0"/>
        <w:autoSpaceDN w:val="0"/>
        <w:adjustRightInd w:val="0"/>
        <w:ind w:right="57"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>Документы, являющиеся основанием для предоставления субсидии, рассматриваются Администрацией Каргасокского района в течение 10 рабочих дней со дня направления письменного уведомления заявителю о принятии заявления к рассмотрению;</w:t>
      </w:r>
    </w:p>
    <w:p w:rsidR="004A1268" w:rsidRPr="00397D84" w:rsidRDefault="004A1268" w:rsidP="004A1268">
      <w:pPr>
        <w:autoSpaceDE w:val="0"/>
        <w:autoSpaceDN w:val="0"/>
        <w:adjustRightInd w:val="0"/>
        <w:ind w:right="57"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3) в процессе рассмотрения документов Администрация Каргасокского района проводит обязательную проверку соблюдения получателями субсидий условий, целей и порядка предоставления субсидий;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4) в случае принятия решения о предоставлении субсидии Администрация Каргасокского района в течение 5 рабочих дней после принятия решения заключает соглашение с получателем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 w:themeColor="text1"/>
          <w:lang w:eastAsia="en-US"/>
        </w:rPr>
      </w:pPr>
      <w:r w:rsidRPr="00397D84">
        <w:rPr>
          <w:rFonts w:eastAsiaTheme="minorHAnsi"/>
          <w:bCs/>
          <w:color w:val="000000" w:themeColor="text1"/>
          <w:lang w:eastAsia="en-US"/>
        </w:rPr>
        <w:t>Соглашение о предоставлении субсидии в текущем финансовом году, заключаемое между Администрацией Каргасокского района и получателем субсидии в соответствии с типовой формой, установленной Управлением финансов Администрации Каргасокского района</w:t>
      </w:r>
      <w:r w:rsidRPr="00397D84">
        <w:rPr>
          <w:rFonts w:eastAsiaTheme="minorHAnsi"/>
          <w:color w:val="000000" w:themeColor="text1"/>
          <w:lang w:eastAsia="en-US"/>
        </w:rPr>
        <w:t xml:space="preserve"> </w:t>
      </w:r>
      <w:r w:rsidRPr="00397D84">
        <w:rPr>
          <w:rFonts w:eastAsiaTheme="minorHAnsi"/>
          <w:bCs/>
          <w:color w:val="000000" w:themeColor="text1"/>
          <w:lang w:eastAsia="en-US"/>
        </w:rPr>
        <w:t xml:space="preserve">(далее – соглашение), содержащее: </w:t>
      </w:r>
    </w:p>
    <w:p w:rsidR="004A1268" w:rsidRPr="00397D84" w:rsidRDefault="004A1268" w:rsidP="004A126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397D84">
        <w:rPr>
          <w:rFonts w:eastAsiaTheme="minorHAnsi"/>
          <w:color w:val="000000" w:themeColor="text1"/>
          <w:lang w:eastAsia="en-US"/>
        </w:rPr>
        <w:t>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Каргасокского района и органами муниципального финансового контроля</w:t>
      </w:r>
      <w:r w:rsidRPr="00397D84">
        <w:rPr>
          <w:rFonts w:eastAsiaTheme="minorHAnsi"/>
          <w:b/>
          <w:color w:val="000000" w:themeColor="text1"/>
          <w:lang w:eastAsia="en-US"/>
        </w:rPr>
        <w:t xml:space="preserve"> </w:t>
      </w:r>
      <w:r w:rsidRPr="00397D84">
        <w:rPr>
          <w:rFonts w:eastAsiaTheme="minorHAnsi"/>
          <w:color w:val="000000" w:themeColor="text1"/>
          <w:lang w:eastAsia="en-US"/>
        </w:rPr>
        <w:t>проверок соблюдения ими условий, целей и порядка предоставления субсидий;</w:t>
      </w:r>
    </w:p>
    <w:p w:rsidR="004A1268" w:rsidRPr="00397D84" w:rsidRDefault="004A1268" w:rsidP="004A126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397D84">
        <w:rPr>
          <w:rFonts w:eastAsiaTheme="minorHAnsi"/>
          <w:color w:val="000000" w:themeColor="text1"/>
          <w:lang w:eastAsia="en-US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Порядком, муниципальными правовыми актами, регулирующими предоставление субсидий указанным юридическим лицам.</w:t>
      </w:r>
    </w:p>
    <w:p w:rsidR="004A1268" w:rsidRPr="00397D84" w:rsidRDefault="004A1268" w:rsidP="004A1268">
      <w:pPr>
        <w:autoSpaceDE w:val="0"/>
        <w:autoSpaceDN w:val="0"/>
        <w:adjustRightInd w:val="0"/>
        <w:ind w:right="57"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5) Администрация Каргасокского района в течение 10 рабочих дней со дня заключения соглашения осуществляет перечисление субсидии;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6) в случае отказа в предоставлении субсидии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заявителю о принятии заявления к рассмотрению направляется письменное уведомление об отказе в предоставлении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right="57"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получатель субсидии имеет право подать заявление повторно.</w:t>
      </w:r>
    </w:p>
    <w:p w:rsidR="004A1268" w:rsidRPr="00397D84" w:rsidRDefault="004A1268" w:rsidP="004A1268">
      <w:pPr>
        <w:autoSpaceDE w:val="0"/>
        <w:autoSpaceDN w:val="0"/>
        <w:adjustRightInd w:val="0"/>
        <w:ind w:left="113" w:right="57" w:firstLine="596"/>
        <w:jc w:val="both"/>
        <w:rPr>
          <w:color w:val="000000" w:themeColor="text1"/>
        </w:rPr>
      </w:pPr>
      <w:r w:rsidRPr="00397D84">
        <w:rPr>
          <w:color w:val="000000" w:themeColor="text1"/>
        </w:rPr>
        <w:t>13. Основанием для отказа в предоставлении субсидий является:</w:t>
      </w:r>
    </w:p>
    <w:p w:rsidR="004A1268" w:rsidRPr="00397D84" w:rsidRDefault="004A1268" w:rsidP="004A1268">
      <w:pPr>
        <w:autoSpaceDE w:val="0"/>
        <w:autoSpaceDN w:val="0"/>
        <w:adjustRightInd w:val="0"/>
        <w:ind w:left="113" w:right="57" w:firstLine="709"/>
        <w:jc w:val="both"/>
        <w:rPr>
          <w:color w:val="000000" w:themeColor="text1"/>
        </w:rPr>
      </w:pPr>
      <w:r w:rsidRPr="00397D84">
        <w:rPr>
          <w:color w:val="000000" w:themeColor="text1"/>
        </w:rPr>
        <w:t>1) несоответствие получателем субсидии критериям установленных пунктом 2 настоящего Порядка;</w:t>
      </w:r>
    </w:p>
    <w:p w:rsidR="004A1268" w:rsidRPr="00397D84" w:rsidRDefault="004A1268" w:rsidP="004A1268">
      <w:pPr>
        <w:autoSpaceDE w:val="0"/>
        <w:autoSpaceDN w:val="0"/>
        <w:ind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97D84">
        <w:rPr>
          <w:rFonts w:eastAsia="Calibri"/>
          <w:color w:val="000000" w:themeColor="text1"/>
          <w:sz w:val="26"/>
          <w:szCs w:val="26"/>
          <w:lang w:eastAsia="en-US"/>
        </w:rPr>
        <w:t>2) несоответствие представленных получателем субсидии документов требованиям, установленных пунктом 6 настоящего Порядка, или непредставление (предоставление не в полном объеме) указанных документов;</w:t>
      </w:r>
    </w:p>
    <w:p w:rsidR="004A1268" w:rsidRPr="00397D84" w:rsidRDefault="004A1268" w:rsidP="004A12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3) недостоверность представленной получателем субсидии информации;</w:t>
      </w:r>
    </w:p>
    <w:p w:rsidR="004A1268" w:rsidRPr="00397D84" w:rsidRDefault="004A1268" w:rsidP="004A12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4) несоблюдение получателями субсидий целей, условий и порядка предоставления субсидий, установленных настоящим Порядком;</w:t>
      </w:r>
    </w:p>
    <w:p w:rsidR="004A1268" w:rsidRPr="00397D84" w:rsidRDefault="004A1268" w:rsidP="004A12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5) отсутствие в бюджете муниципального образования «Каргасокский район»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4A1268" w:rsidRPr="00397D84" w:rsidRDefault="004A1268" w:rsidP="004A12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</w:rPr>
        <w:t xml:space="preserve">14. </w:t>
      </w:r>
      <w:r w:rsidRPr="00397D84">
        <w:rPr>
          <w:color w:val="000000" w:themeColor="text1"/>
          <w:sz w:val="26"/>
          <w:szCs w:val="26"/>
        </w:rPr>
        <w:t>Получатели субсидии несут ответственность за достоверность представленных сведений и документов в соответствии с действующим законодательством.</w:t>
      </w:r>
    </w:p>
    <w:p w:rsidR="004A1268" w:rsidRPr="00397D84" w:rsidRDefault="004A1268" w:rsidP="004A12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15 Органы муниципального финансового контроля и Администрация Каргасокского района проводят обязательную проверку соблюдения получателями субсидий условий, целей и порядка предоставления субсидий.</w:t>
      </w:r>
    </w:p>
    <w:p w:rsidR="004A1268" w:rsidRPr="00397D84" w:rsidRDefault="004A1268" w:rsidP="004A126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 xml:space="preserve">16. В случае нарушения получателем субсидии условий, установленных при их предоставлении, выявленного по фактам проверок, проведенных Администрацией Каргасокского района и органами муниципального финансового контроля, не достижения получателем субсидии показателей результативности использования субсидий, установленных соглашением, Администрация Каргасокского района направляет получателю субсидии письменное мотивированное уведомление с требованием о возврате бюджетных средств (далее – уведомление). 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 xml:space="preserve">Уведомление должно быть направлено в течение 10 рабочих дней со дня установления Администрацией Каргасокского района и (или) органами муниципального финансового контроля факта нарушения условий предоставления субсидии, не достижения получателем субсидии показателей результативности использования субсидий, установленных соглашением. 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В течение 10 рабочих дней с даты получения уведомления получатель субсидии обязан осуществлять возврат полученной субсидии в бюджет муниципального образования «Каргасокский район» по платежным реквизитам, указанным в уведомлении, или направить в адрес Администрации Каргасокского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взыскиванию в судебном порядке в соответствии с действующим законодательством.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бюджет муниципального образования «Каргасокский район» в срок до 1 мая года, следующего за годом предоставления субсидии, рассчитывается по следующей формуле: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V возврата = (V субсидии x k x m / n) x 0,1, где: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V возврата - объем средств, подлежащих возврату в бюджет муниципального образования «Каргасокский район»;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V субсидии - размер субсидии, предоставленной получателю субсидии в отчетном финансовом году;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n - общее количество показателей результативности использования субсидии;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k - коэффициент возврата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Коэффициент возврата субсидии рассчитывается по следующей формуле: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 w:rsidRPr="00397D84">
        <w:rPr>
          <w:noProof/>
          <w:color w:val="000000" w:themeColor="text1"/>
          <w:position w:val="-14"/>
          <w:sz w:val="26"/>
          <w:szCs w:val="26"/>
        </w:rPr>
        <w:drawing>
          <wp:inline distT="0" distB="0" distL="0" distR="0">
            <wp:extent cx="1433195" cy="33782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D</w:t>
      </w:r>
      <w:r w:rsidRPr="00397D84">
        <w:rPr>
          <w:color w:val="000000" w:themeColor="text1"/>
          <w:sz w:val="26"/>
          <w:szCs w:val="26"/>
          <w:vertAlign w:val="subscript"/>
        </w:rPr>
        <w:t>i</w:t>
      </w:r>
      <w:r w:rsidRPr="00397D84">
        <w:rPr>
          <w:color w:val="000000" w:themeColor="text1"/>
          <w:sz w:val="26"/>
          <w:szCs w:val="26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D</w:t>
      </w:r>
      <w:r w:rsidRPr="00397D84">
        <w:rPr>
          <w:color w:val="000000" w:themeColor="text1"/>
          <w:sz w:val="26"/>
          <w:szCs w:val="26"/>
          <w:vertAlign w:val="subscript"/>
        </w:rPr>
        <w:t>i</w:t>
      </w:r>
      <w:r w:rsidRPr="00397D84">
        <w:rPr>
          <w:color w:val="000000" w:themeColor="text1"/>
          <w:sz w:val="26"/>
          <w:szCs w:val="26"/>
        </w:rPr>
        <w:t xml:space="preserve"> = 1 - T</w:t>
      </w:r>
      <w:r w:rsidRPr="00397D84">
        <w:rPr>
          <w:color w:val="000000" w:themeColor="text1"/>
          <w:sz w:val="26"/>
          <w:szCs w:val="26"/>
          <w:vertAlign w:val="subscript"/>
        </w:rPr>
        <w:t>i</w:t>
      </w:r>
      <w:r w:rsidRPr="00397D84">
        <w:rPr>
          <w:color w:val="000000" w:themeColor="text1"/>
          <w:sz w:val="26"/>
          <w:szCs w:val="26"/>
        </w:rPr>
        <w:t xml:space="preserve"> / S</w:t>
      </w:r>
      <w:r w:rsidRPr="00397D84">
        <w:rPr>
          <w:color w:val="000000" w:themeColor="text1"/>
          <w:sz w:val="26"/>
          <w:szCs w:val="26"/>
          <w:vertAlign w:val="subscript"/>
        </w:rPr>
        <w:t>i</w:t>
      </w:r>
      <w:r w:rsidRPr="00397D84">
        <w:rPr>
          <w:color w:val="000000" w:themeColor="text1"/>
          <w:sz w:val="26"/>
          <w:szCs w:val="26"/>
        </w:rPr>
        <w:t>, где: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T</w:t>
      </w:r>
      <w:r w:rsidRPr="00397D84">
        <w:rPr>
          <w:color w:val="000000" w:themeColor="text1"/>
          <w:sz w:val="26"/>
          <w:szCs w:val="26"/>
          <w:vertAlign w:val="subscript"/>
        </w:rPr>
        <w:t>i</w:t>
      </w:r>
      <w:r w:rsidRPr="00397D84">
        <w:rPr>
          <w:color w:val="000000" w:themeColor="text1"/>
          <w:sz w:val="26"/>
          <w:szCs w:val="26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4A1268" w:rsidRPr="00397D84" w:rsidRDefault="004A1268" w:rsidP="004A1268">
      <w:pPr>
        <w:autoSpaceDE w:val="0"/>
        <w:autoSpaceDN w:val="0"/>
        <w:adjustRightInd w:val="0"/>
        <w:ind w:left="113" w:right="57" w:firstLine="313"/>
        <w:jc w:val="both"/>
        <w:rPr>
          <w:color w:val="000000" w:themeColor="text1"/>
          <w:sz w:val="26"/>
          <w:szCs w:val="26"/>
        </w:rPr>
      </w:pPr>
      <w:r w:rsidRPr="00397D84">
        <w:rPr>
          <w:color w:val="000000" w:themeColor="text1"/>
          <w:sz w:val="26"/>
          <w:szCs w:val="26"/>
        </w:rPr>
        <w:t>S</w:t>
      </w:r>
      <w:r w:rsidRPr="00397D84">
        <w:rPr>
          <w:color w:val="000000" w:themeColor="text1"/>
          <w:sz w:val="26"/>
          <w:szCs w:val="26"/>
          <w:vertAlign w:val="subscript"/>
        </w:rPr>
        <w:t>i</w:t>
      </w:r>
      <w:r w:rsidRPr="00397D84">
        <w:rPr>
          <w:color w:val="000000" w:themeColor="text1"/>
          <w:sz w:val="26"/>
          <w:szCs w:val="26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left="113" w:right="57" w:firstLine="313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17. 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 </w:t>
      </w:r>
    </w:p>
    <w:p w:rsidR="004A1268" w:rsidRPr="00397D84" w:rsidRDefault="004A1268" w:rsidP="004A1268">
      <w:pPr>
        <w:autoSpaceDE w:val="0"/>
        <w:autoSpaceDN w:val="0"/>
        <w:adjustRightInd w:val="0"/>
        <w:ind w:left="113" w:right="57" w:firstLine="313"/>
        <w:jc w:val="both"/>
        <w:rPr>
          <w:color w:val="000000" w:themeColor="text1"/>
        </w:rPr>
      </w:pPr>
      <w:r w:rsidRPr="00397D84">
        <w:rPr>
          <w:color w:val="000000" w:themeColor="text1"/>
        </w:rPr>
        <w:t>18. Возврат субсидии осуществляется на единый счет бюджета муниципального образования «Каргасокский район».</w:t>
      </w:r>
    </w:p>
    <w:p w:rsidR="004A1268" w:rsidRPr="00397D84" w:rsidRDefault="004A1268" w:rsidP="004A1268">
      <w:pPr>
        <w:widowControl w:val="0"/>
        <w:autoSpaceDE w:val="0"/>
        <w:autoSpaceDN w:val="0"/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>19. Документы, запрашиваемые Администрацией Каргасокского района в рамках межведомственного взаимодействия:</w:t>
      </w:r>
    </w:p>
    <w:p w:rsidR="004A1268" w:rsidRPr="00397D84" w:rsidRDefault="004A1268" w:rsidP="004A1268">
      <w:pPr>
        <w:widowControl w:val="0"/>
        <w:autoSpaceDE w:val="0"/>
        <w:autoSpaceDN w:val="0"/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>1) выписка из похозяственной книги об учете личного подсобного хозяйства получателя субсидии по состоянию на первый день месяца, в котором подается заявление о предоставлении субсидии (для граждан ведущих личное подсобное хозяйство) в администрации сельского поселения, на территории которого проживает заявитель;</w:t>
      </w:r>
    </w:p>
    <w:p w:rsidR="004A1268" w:rsidRPr="00397D84" w:rsidRDefault="004A1268" w:rsidP="004A1268">
      <w:pPr>
        <w:widowControl w:val="0"/>
        <w:autoSpaceDE w:val="0"/>
        <w:autoSpaceDN w:val="0"/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 xml:space="preserve">2) выписку из Единого государственного реестра юридических лиц (Единого государственного реестра индивидуальных предпринимателей) с официального сайта Федеральной налоговой службы </w:t>
      </w:r>
      <w:hyperlink r:id="rId24" w:history="1">
        <w:r w:rsidRPr="00397D84">
          <w:rPr>
            <w:color w:val="000000" w:themeColor="text1"/>
          </w:rPr>
          <w:t>www.nalog.ru</w:t>
        </w:r>
      </w:hyperlink>
      <w:r w:rsidRPr="00397D84">
        <w:rPr>
          <w:color w:val="000000" w:themeColor="text1"/>
        </w:rPr>
        <w:t xml:space="preserve"> (для крестьянских (фермерских) хозяйств, сельскохозяйственных потребительских кооперативов);</w:t>
      </w:r>
    </w:p>
    <w:p w:rsidR="004A1268" w:rsidRPr="00397D84" w:rsidRDefault="004A1268" w:rsidP="004A1268">
      <w:pPr>
        <w:widowControl w:val="0"/>
        <w:autoSpaceDE w:val="0"/>
        <w:autoSpaceDN w:val="0"/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>3) для подтверждения соответствия получателя субсидии условию, установленному подпунктом 1 пункта 3 настоящего Порядка, Администрация Каргасокского района делает запрос в Федеральный орган исполнительной власти, осуществляющий функции по контролю и надзору за соблюдением законодательства о налогах и сборах, с целью получения документов, подтверждающих отсутствие задолженностей по уплате налогов и иных обязательных платежей в бюджеты всех уровней.</w:t>
      </w:r>
    </w:p>
    <w:p w:rsidR="004A1268" w:rsidRPr="00397D84" w:rsidRDefault="004A1268" w:rsidP="004A1268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397D84">
        <w:rPr>
          <w:color w:val="000000" w:themeColor="text1"/>
        </w:rPr>
        <w:t>20. Для подтверждения соответствия получателя субсидии условию, установленному подпунктом 10 пункта 3 настоящего Порядка, Администрация Каргасокского района делает запрос в кредитную организацию, с которой получатель субсидии заключил кредитный договор (договор займа), с целью получения документов, подтверждающих отсутствие перед кредитной организацией нарушений обязательств по погашению основного долга по кредиту (займу) и уплаты начисленных процентов (уведомление об остатке ссудной задолженности, о начисленных и уплаченных процентах).</w:t>
      </w:r>
    </w:p>
    <w:p w:rsidR="004A1268" w:rsidRPr="00397D84" w:rsidRDefault="004A1268" w:rsidP="004A1268">
      <w:pPr>
        <w:spacing w:after="200" w:line="276" w:lineRule="auto"/>
        <w:rPr>
          <w:color w:val="000000" w:themeColor="text1"/>
        </w:rPr>
      </w:pPr>
      <w:r w:rsidRPr="00397D84">
        <w:rPr>
          <w:color w:val="000000" w:themeColor="text1"/>
        </w:rPr>
        <w:br w:type="page"/>
      </w:r>
    </w:p>
    <w:p w:rsidR="004A1268" w:rsidRPr="00397D84" w:rsidRDefault="004A1268" w:rsidP="004A1268">
      <w:pPr>
        <w:autoSpaceDE w:val="0"/>
        <w:autoSpaceDN w:val="0"/>
        <w:adjustRightInd w:val="0"/>
        <w:ind w:left="459" w:firstLine="426"/>
        <w:jc w:val="right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left="6096"/>
        <w:jc w:val="both"/>
        <w:rPr>
          <w:color w:val="000000" w:themeColor="text1"/>
          <w:sz w:val="20"/>
          <w:szCs w:val="20"/>
        </w:rPr>
      </w:pPr>
      <w:r w:rsidRPr="00397D84">
        <w:rPr>
          <w:color w:val="000000" w:themeColor="text1"/>
          <w:sz w:val="20"/>
          <w:szCs w:val="20"/>
        </w:rPr>
        <w:t xml:space="preserve">Приложение №1 </w:t>
      </w:r>
    </w:p>
    <w:p w:rsidR="004A1268" w:rsidRPr="00397D84" w:rsidRDefault="004A1268" w:rsidP="004A1268">
      <w:pPr>
        <w:autoSpaceDE w:val="0"/>
        <w:autoSpaceDN w:val="0"/>
        <w:adjustRightInd w:val="0"/>
        <w:ind w:left="6096"/>
        <w:jc w:val="both"/>
        <w:rPr>
          <w:color w:val="000000" w:themeColor="text1"/>
          <w:sz w:val="20"/>
          <w:szCs w:val="20"/>
        </w:rPr>
      </w:pPr>
      <w:r w:rsidRPr="00397D84">
        <w:rPr>
          <w:color w:val="000000" w:themeColor="text1"/>
          <w:sz w:val="20"/>
          <w:szCs w:val="20"/>
        </w:rPr>
        <w:t>к Порядку предоставления субсидий на содействие достижению целевых  показателей региональных программ развития агропромышленного комплекса</w:t>
      </w:r>
    </w:p>
    <w:p w:rsidR="004A1268" w:rsidRPr="00397D84" w:rsidRDefault="004A1268" w:rsidP="004A1268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97D84">
        <w:rPr>
          <w:bCs/>
          <w:color w:val="000000" w:themeColor="text1"/>
        </w:rPr>
        <w:t xml:space="preserve">Перечень </w:t>
      </w:r>
    </w:p>
    <w:p w:rsidR="004A1268" w:rsidRPr="00397D84" w:rsidRDefault="004A1268" w:rsidP="004A1268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97D84">
        <w:rPr>
          <w:bCs/>
          <w:color w:val="000000" w:themeColor="text1"/>
        </w:rPr>
        <w:t>документов, подтверждающих</w:t>
      </w:r>
    </w:p>
    <w:p w:rsidR="004A1268" w:rsidRPr="00397D84" w:rsidRDefault="004A1268" w:rsidP="004A1268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397D84">
        <w:rPr>
          <w:bCs/>
          <w:color w:val="000000" w:themeColor="text1"/>
        </w:rPr>
        <w:t>целевое использование кредита (займа)</w:t>
      </w:r>
    </w:p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5983"/>
      </w:tblGrid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Направления целевого использования кредитов (займов)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Оригиналы* и заверенные получателем субсидии копии документов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I. По кредитам (займам), полученным гражданами, ведущими личное подсобное хозяйство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2005 года и до 31 декабря 2012 года включительно на срок до 5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сельскохозяйственной малогабаритной техники;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тракторов мощностью до 100 л.с. и агрегатируемых с ними сельскохозяйственных машин;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грузоперевозящих автомобилей полной массой не более 3,5 тонны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 на приобретение сельскохозяйственного оборудования (техники) или накладные, или товарные чеки.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2005 года на срок до 5 лет (при условии, что общая сумма кредита (займа), полученная гражданином, ведущим личное подсобное хозяйство, в текущем году не превышает 700 тыс. рублей на одно хозяйство)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сельскохозяйственных животных;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оборудования для животноводства и переработки сельскохозяйственной продукции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 на приобретение сельскохозяйственных животных и (или) оборудования, или накладные, или товарные чеки.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 При приобретении сельскохозяйственных животных у физических лиц – платежные документы, подтверждающие осуществление платежей получателем субсидии в безналичном порядке.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3. Выписки из похозяйственной книги о движении сельскохозяйственных животных 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Ремонт, реконструкция и строительство животноводческих помещений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Смета (сводка) затрат, составленная и подписанная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2. Платежные документы, подтверждающие осуществление платежей получателем субсидии, при приобретении материалов. 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Договоры на выполнение работ (подрядным и (или) хозяйственным способом) и акты выполненных работ.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4.Платежные документы, подтверждающие оплату выполненных работ.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68" w:rsidRPr="00397D84" w:rsidRDefault="004A1268" w:rsidP="00FB03FF">
            <w:pPr>
              <w:rPr>
                <w:color w:val="000000" w:themeColor="text1"/>
              </w:rPr>
            </w:pP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Приобретение газового оборудования и подключение к газовым сетям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Накладные или товарные чеки при приобретении оборудования.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субсидии, при приобретении газового оборудования, материалов.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Акты выполненных работ и документы, подтверждающие оплату выполненных работ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2007 года на срок до 2 лет (при условии, что общая сумма кредита (займа), полученного гражданином, ведущим личное подсобное хозяйство, в текущем году, не превышает 300 тыс. рублей на одно хозяйство)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горюче-смазочных материалов;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запасных частей и материалов для ремонта сельскохозяйственной техники и животноводческих помещений;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минеральных удобрений;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4) средств защиты растений;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5) кормов;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6) ветеринарных препаратов;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7) молодняка сельскохозяйственных животных;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8) других материальных ресурсов для проведения сезонных работ, в том числе материалов для теплиц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молодняка сельскохозяйственных животных и (или) материальных ресурсов или товарные чеки или накладные.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субсидии, расписки продавцов (поставщиков) в получении денежных средств от получателя субсидии - при приобретении кормов, молодняка сельскохозяйственных животных по кредитам (займам), полученным до 31 декабря 2012 года включительно. При приобретении кормов, молодняка сельскохозяйственных животных у физических лиц – платежные документы, подтверждающие осуществление платежей получателем субсидии в безналичном порядке.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Выписки из похозяйственной книги о движении сельскохозяйственных животных.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Уплата страховых взносов при страховании сельскохозяйственной продукции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 страхования и платежные документы, подтверждающие осуществление платежей получателем субсидии по уплате страховых взносов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утвержденным приказом Министерством сельского хозяйства Российской Федерации от 22.12.2016 № 581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«Об утверждении перечней направлений использования кредитов, полученных в российских кредитных организациях и государственной корпорации «Банк развития и внешнеэкономической деятельности (Внешэкономбанк)», и займов, полученных в сельскохозяйственных кредитных потребительских кооперативах, и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утвержденными постановлением Правительства Российской Федерации от 28 декабря 2012 г. № 1460» (далее – перечень, утверждаемый Министерством)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Смета (сводка) затрат, составленная и подписанная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субсидии, при приобретении материалов согласно смете (сводке) затрат.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Договоры на выполнение работ (подрядным и (или) хозяйственным способом) по реконструкции, ремонту и строительству объектов, актов выполненных работ и платежные документов, подтверждающие осуществление платежей получателем субсидии при выполнении работ по реконструкции, ремонту и строительству объектов.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Договоры на приобретение дикоросов у индивидуальных предпринимателей и 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5. Закупочные акты, оформленные в установленном порядке, или копии накладных.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6. Договоры купли-продажи или накладных, или товарных чеков при  приобретении оборудования, материальных ресурсов, транспортных средств и инвентаря. 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7. Платежные документы, подтверждающие осуществление платежей получателем субсидии при  приобретении оборудования, материальных ресурсов, транспортных средств и инвентаря.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2010 года по 31 декабря 2012 года включительно на срок до 5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 машин, установок и аппаратов дождевальных и поливных, насосных станций в соответствии с перечнем, утверждаемым Министерством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купли-продажи или накладные или товарные чеки.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2.Платежные документы, подтверждающие осуществление платежей получателем субсидии.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II. По кредитам (займам), полученным крестьянскими (фермерскими) хозяйствами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2005 года по 31 декабря 2012 года включительно на срок до 8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сельскохозяйственной техники и оборудования, в том числе тракторов и агрегатируемых с ними сельскохозяйственных машин;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оборудования, используемого для животноводства, птицеводства, кормопроизводства;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машин, установок и аппаратов дождевальных и поливных, насосных станций;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(лизинг) сельскохозяйственной техники и (или) оборудования и (или) машин.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Накладные, счета-фактуры на приобретение сельскохозяйственной техники и (или) оборудования.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2005 года на срок до 8 лет (при условии, что общая сумма кредита (займа), полученного в текущем году, не превышает 10 млн. рублей на одно хозяйство)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Хранение и переработка сельскохозяйственной продукции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хранение, приобретение сельскохозяйственного оборудования.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Накладные, счета-фактуры или универсальные передаточные документы при приобретении сельскохозяйственного оборудования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Приобретение племенных сельскохозяйственных животных, племенной продукции (материала)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(лизинг) племенных сельскохозяйственных животных, племенной продукции (материала).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2. Платежные документы, подтверждающие осуществление платежей получателем субсидии. 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Акты приема-передачи племенных сельскохозяйственных животных, племенной продукции (материала).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Племенные свидетельства на племенных сельскохозяйственных животных, племенной продукции (материала)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Строительство, реконструкция и модернизация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реконструкция прививочных комплексов для многолетних насаждений и закладки многолетних насаждений и виноградников, включая строительство и реконструкцию прививочных комплексов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Титульный список стройки.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Сводная смета на строительство, реконструкцию и модернизацию объектов.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Договоры на поставку технологического оборудования, на выполнение подрядных работ.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Документы, представляемые по мере выполнения графика работ: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платежные поручения,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акты выполненных работ.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5. Платежные поручения, подтверждающие оплату посадочного материала и (или) материалов для установки шпалеры.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6. Акты приема многолетних насаждений по установленной форме (после окончания работ)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5 млн. рублей на одно хозяйство)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 материальных ресурсов: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горюче-смазочных материалов;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запасных частей и материалов для ремонта сельскохозяйственной техники и оборудования;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минеральных удобрений, средств защиты растений;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4) кормов;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5) ветеринарных препаратов;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6) других материальных ресурсов для проведения сезонных работ;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7) молодняка сельскохозяйственных животных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материальных ресурсов, молодняка сельскохозяйственных животных (представляются в случае указания в платежном поручении как основания для оплаты).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Накладные  или товарные чеки или универсальные передаточные документы.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Уплата страховых взносов при страховании сельскохозяйственной продукции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страхования и платежные документы, подтверждающие уплату страховых взносов.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утвержденным Министерством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Титульный список стройки.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Сводная смета на строительство, реконструкцию и ремонт объектов.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Документы, представляемые по мере выполнения графика работ: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1)Платежные поручения, подтверждающие оплату технологического оборудования, выполненных работ;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Акты выполненных работ;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Договоры на приобретение дикоросов у индивидуальных предпринимателей и платежные поручения, подтверждающие оплату приобретенных дикоросов в организациях;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4) Закупочные акты, оформленные в установленном порядке, или накладные и документы, подтверждающих оплату закупленных дикоросов, при приобретении у физических лиц;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5)Договоры купли-продажи, или накладные, или товарные чеки при  приобретении оборудования, материальных ресурсов, транспортных средств и инвентаря;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6) Платежные документы, подтверждающие осуществление платежей получателем субсидии при  приобретении оборудования, материальных ресурсов, транспортных средств и инвентаря.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III. По кредитам (займам), полученным сельскохозяйственными потребительскими кооперативами (далее – кооператив)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2005 года по 31 декабря 2012 года включительно на срок до 8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тракторов и агрегатируемых с ними сельскохозяйственных машин;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оборудования для животноводства, птицеводства, кормопроизводства;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(лизинг) техники и оборудования.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Товарные накладные, счета-фактуры на приобретение техники и оборудования.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2005 года на срок до 8 лет (при условии, что общая сумма кредита (займа), полученного в текущем году, не превышает 40 млн. рублей на один кооператив)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специализированного технологического оборудования;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холодильного оборудования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(лизинг) оборудования.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подтверждающих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Товарные накладные, счета-фактуры или универсальные передаточные документы на приобретение оборудования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сельскохозяйственных животных, племенной продукции (материала), в том числе для поставки их членам кооператива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(лизинг) сельскохозяйственных животных, племенной продукции (материала).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Акты приема-передачи сельскохозяйственных животных, племенной продукции (материала).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Племенные свидетельства на племенную продукцию (материала)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Строительство, реконструкция и (или) модернизация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Титульный список стройки.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Сводная смета на строительство,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и (или) реконструкцию, и (или) модернизацию объектов.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Договоры на поставку технологического оборудования, на выполнение подрядных работ.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Документы, представляемые по мере выполнения графика работ: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платежные документы,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акты выполненных работ.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Закладка многолетних насаждений и виноградников, включая строительство и реконструкцию прививочных комплексов для многолетних насаждений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Платежные поручения, подтверждающие оплату посадочного материала и (или) материалов для установки шпалеры.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Акты приема многолетних насаждений по установленной форме (после окончания работ)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2007 года по 31 декабря 2012 года включительно на срок до 2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 запасных частей и материалов для ремонта сельскохозяйственной техники и оборудования, в том числе для поставки их членам кооператива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Договоры, или накладные, или товарные чеки на приобретение запасных частей и материалов.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поручения, кассовые чеки или приходные кассовые ордера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15 млн. рублей на один кооператив)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Приобретение: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материальных ресурсов для проведения сезонных работ;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молодняка сельскохозяйственных животных;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отечественного сельскохозяйственного сырья для первичной и промышленной переработки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или накладные или товарные чек, или универсальные передаточные документы на приобретение материальных ресурсов, молодняка сельскохозяйственных животных, сельскохозяйственного сырья для переработки.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Закупка сельскохозяйственной продукции, произведенной членами кооператива, для ее дальнейшей реализации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продукции, платежные поручения, подтверждающие оплату приобретаемой продукции.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Закупочные акты, оформленные в установленном порядке, или накладные и документы, подтверждающие осуществление платежей получателем субсидии, при приобретении у физических лиц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Организационное обустройство кооператива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на приобретение мебели, оргтехники, в том числе программных продуктов, средств связи, подключение к сети Интернет, оплату аренды офисных помещений, коммунальных услуг, или накладные или товарные чеки или универсальные передаточные документы.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Платежные документы, подтверждающие осуществление платежей получателем субсидии.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Уплата страховых взносов при страховании сельскохозяйственной продукции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Договоры страхования и платежные документы, подтверждающие уплату страховых взносов</w:t>
            </w:r>
          </w:p>
        </w:tc>
      </w:tr>
      <w:tr w:rsidR="004A1268" w:rsidRPr="00397D84" w:rsidTr="004A126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4A1268" w:rsidRPr="00397D84" w:rsidTr="004A1268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недревесных лесных ресурсов, в соответствии с перечнем, утвержденным Министерством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1. Титульный список стройки.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2. Сводная смета на строительство, реконструкцию и ремонт объектов.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4. Документы, представляемые по мере выполнения графика работ: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1) платежные документы, подтверждающие оплату технологического оборудования, выполненных работ;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2) акты выполненных работ;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3) договоры на приобретение дикоросов у организаций и индивидуальных предпринимателей и платежные документы, подтверждающие оплату приобретенных дикоросов;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4) закупочные акты, оформленные в установленном порядке, или копии накладных и платежные документы, подтверждающие оплату закупленных дикоросов, при приобретении у физических лиц;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5) Договоры купли-продажи, или накладные, или товарные чеки;</w:t>
            </w:r>
          </w:p>
          <w:p w:rsidR="004A1268" w:rsidRPr="00397D84" w:rsidRDefault="004A1268" w:rsidP="00FB0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6) Платежные документы, подтверждающие осуществление платежей получателем субсидии.</w:t>
            </w:r>
          </w:p>
        </w:tc>
      </w:tr>
    </w:tbl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</w:rPr>
      </w:pPr>
      <w:bookmarkStart w:id="6" w:name="Par724"/>
      <w:bookmarkEnd w:id="6"/>
      <w:r w:rsidRPr="00397D84">
        <w:rPr>
          <w:color w:val="000000" w:themeColor="text1"/>
        </w:rPr>
        <w:t>*Оригиналы документов после сверки с копиями возвращаются получателю субсидии.</w:t>
      </w:r>
    </w:p>
    <w:p w:rsidR="004A1268" w:rsidRPr="00397D84" w:rsidRDefault="004A1268" w:rsidP="004A12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left="4820"/>
        <w:outlineLvl w:val="1"/>
        <w:rPr>
          <w:color w:val="000000" w:themeColor="text1"/>
        </w:rPr>
      </w:pPr>
    </w:p>
    <w:p w:rsidR="004A1268" w:rsidRPr="00397D84" w:rsidRDefault="004A1268" w:rsidP="004A1268">
      <w:pPr>
        <w:autoSpaceDE w:val="0"/>
        <w:autoSpaceDN w:val="0"/>
        <w:adjustRightInd w:val="0"/>
        <w:ind w:left="4820"/>
        <w:outlineLvl w:val="1"/>
        <w:rPr>
          <w:color w:val="000000" w:themeColor="text1"/>
        </w:rPr>
      </w:pPr>
    </w:p>
    <w:p w:rsidR="004A1268" w:rsidRPr="00397D84" w:rsidRDefault="004A1268" w:rsidP="004A1268">
      <w:pPr>
        <w:ind w:left="4962"/>
        <w:jc w:val="both"/>
        <w:rPr>
          <w:color w:val="000000" w:themeColor="text1"/>
          <w:sz w:val="20"/>
          <w:szCs w:val="20"/>
        </w:rPr>
      </w:pPr>
      <w:r w:rsidRPr="00397D84">
        <w:rPr>
          <w:color w:val="000000" w:themeColor="text1"/>
          <w:sz w:val="20"/>
          <w:szCs w:val="20"/>
        </w:rPr>
        <w:t>Приложение № 2</w:t>
      </w:r>
    </w:p>
    <w:p w:rsidR="004A1268" w:rsidRPr="00397D84" w:rsidRDefault="004A1268" w:rsidP="004A1268">
      <w:pPr>
        <w:ind w:left="4962"/>
        <w:jc w:val="both"/>
        <w:rPr>
          <w:color w:val="000000" w:themeColor="text1"/>
          <w:sz w:val="20"/>
          <w:szCs w:val="20"/>
        </w:rPr>
      </w:pPr>
      <w:r w:rsidRPr="00397D84">
        <w:rPr>
          <w:color w:val="000000" w:themeColor="text1"/>
          <w:sz w:val="20"/>
          <w:szCs w:val="20"/>
        </w:rPr>
        <w:t>к Порядку предоставления субсидий на  содействие достижению целевых  показателей региональных программ развития агропромышленного комплекса</w:t>
      </w:r>
    </w:p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4A1268" w:rsidRPr="00397D84" w:rsidRDefault="004A1268" w:rsidP="004A126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97D84">
        <w:rPr>
          <w:color w:val="000000" w:themeColor="text1"/>
        </w:rPr>
        <w:t>№ ________ от «_____» _____________________ 20___ г</w:t>
      </w:r>
    </w:p>
    <w:p w:rsidR="004A1268" w:rsidRPr="00397D84" w:rsidRDefault="004A1268" w:rsidP="004A1268">
      <w:pPr>
        <w:pStyle w:val="ConsPlusTitle"/>
        <w:widowControl/>
        <w:ind w:firstLine="510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firstLine="496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Администрацию Каргасокского района        </w:t>
      </w:r>
    </w:p>
    <w:p w:rsidR="004A1268" w:rsidRPr="00397D84" w:rsidRDefault="004A1268" w:rsidP="004A1268">
      <w:pPr>
        <w:pStyle w:val="ConsPlusTitle"/>
        <w:widowControl/>
        <w:ind w:firstLine="496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Томской области </w:t>
      </w:r>
    </w:p>
    <w:p w:rsidR="004A1268" w:rsidRPr="00397D84" w:rsidRDefault="004A1268" w:rsidP="004A1268">
      <w:pPr>
        <w:pStyle w:val="ConsPlusTitle"/>
        <w:widowControl/>
        <w:ind w:firstLine="496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Место нахождение: с. Каргасок,                      </w:t>
      </w:r>
    </w:p>
    <w:p w:rsidR="004A1268" w:rsidRPr="00397D84" w:rsidRDefault="004A1268" w:rsidP="004A1268">
      <w:pPr>
        <w:pStyle w:val="ConsPlusTitle"/>
        <w:widowControl/>
        <w:ind w:firstLine="496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ул. Пушкина, 31</w:t>
      </w:r>
    </w:p>
    <w:p w:rsidR="004A1268" w:rsidRPr="00397D84" w:rsidRDefault="004A1268" w:rsidP="004A1268">
      <w:pPr>
        <w:pStyle w:val="ConsPlusTitle"/>
        <w:widowControl/>
        <w:ind w:left="467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</w:t>
      </w:r>
    </w:p>
    <w:p w:rsidR="004A1268" w:rsidRPr="00397D84" w:rsidRDefault="004A1268" w:rsidP="004A1268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(наименование заявителя)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</w:t>
      </w:r>
    </w:p>
    <w:p w:rsidR="004A1268" w:rsidRPr="00397D84" w:rsidRDefault="004A1268" w:rsidP="004A1268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Заявление о предоставлении субсидии </w:t>
      </w:r>
    </w:p>
    <w:p w:rsidR="004A1268" w:rsidRPr="00397D84" w:rsidRDefault="004A1268" w:rsidP="004A1268">
      <w:pPr>
        <w:pStyle w:val="ConsPlusTitle"/>
        <w:widowControl/>
        <w:ind w:left="-426" w:firstLine="56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Прошу предоставить государственную поддержку в соответствии с постановлением Администрации Томской области от</w:t>
      </w: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29.12.2017 № 482а 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08.02.2016 № 36а», постановлением Администрации Каргасокского района от 17.05.2016 № 144 «Об утверждении порядка предоставления субсидии на содействие достижению целевых показателей региональных программ развития агропромышленного комплекса» в виде субсидии по направлению:  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_______________________________________________________________________</w:t>
      </w:r>
    </w:p>
    <w:p w:rsidR="004A1268" w:rsidRPr="00397D84" w:rsidRDefault="004A1268" w:rsidP="004A1268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(указать направление государственной поддержки)</w:t>
      </w:r>
    </w:p>
    <w:p w:rsidR="004A1268" w:rsidRPr="00397D84" w:rsidRDefault="004A1268" w:rsidP="004A1268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854"/>
        <w:gridCol w:w="4677"/>
      </w:tblGrid>
      <w:tr w:rsidR="004A1268" w:rsidRPr="00397D84" w:rsidTr="00FB03FF">
        <w:trPr>
          <w:trHeight w:val="367"/>
        </w:trPr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Полное наименование заявителя</w:t>
            </w:r>
          </w:p>
          <w:p w:rsidR="004A1268" w:rsidRPr="00397D84" w:rsidRDefault="004A1268" w:rsidP="00FB03FF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Сокращенное наименование заявителя 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rPr>
          <w:trHeight w:val="335"/>
        </w:trPr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ИНН / КПП заявителя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Номер и дата свидетельства (уведомления) 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 постановке на учет в налоговом органе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ОКТМО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Основной государственный регистрационный номер (ОГРН или ОГРНИП) / дата внесения 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записи в ЕГРЮЛ или ЕГРИП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rPr>
          <w:trHeight w:val="305"/>
        </w:trPr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Юридический адрес заявителя 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rPr>
          <w:trHeight w:val="491"/>
        </w:trPr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Место нахождения (место жительства)</w:t>
            </w:r>
          </w:p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Руководитель заявителя (наименование должности, фамилия, имя, отчество (при наличии последнего)), номер телефона и факса, е-mail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Главный бухгалтер заявителя (фамилия, имя, отчество (при наличии последнего)), номер телефона и факса, е-mail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rPr>
          <w:trHeight w:val="311"/>
        </w:trPr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растениеводство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4A1268" w:rsidRPr="00397D84" w:rsidTr="00FB03FF">
        <w:tc>
          <w:tcPr>
            <w:tcW w:w="534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4A1268" w:rsidRPr="00397D84" w:rsidRDefault="004A1268" w:rsidP="00FB03F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4677" w:type="dxa"/>
          </w:tcPr>
          <w:p w:rsidR="004A1268" w:rsidRPr="00397D84" w:rsidRDefault="004A1268" w:rsidP="00FB03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97D8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</w:tbl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Настоящим подтверждаю:</w:t>
      </w: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достоверность сведений и документов, представляемых в Департамент по социально-экономическому развитию села Томской области (далее – Департамент) для получения государственной поддержки в виде субсидии по вышеуказанному направлению;</w:t>
      </w: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соответствие условиям предоставления мер государственной поддержки, установленным постановлением Администрации Томской области от</w:t>
      </w: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29.12.2017 №482 а 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 08.02.2016 № 36а»</w:t>
      </w: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4A1268" w:rsidRPr="00397D84" w:rsidRDefault="004A1268" w:rsidP="004A1268">
      <w:pPr>
        <w:autoSpaceDE w:val="0"/>
        <w:autoSpaceDN w:val="0"/>
        <w:adjustRightInd w:val="0"/>
        <w:ind w:left="-426" w:firstLine="710"/>
        <w:jc w:val="both"/>
        <w:rPr>
          <w:color w:val="000000" w:themeColor="text1"/>
        </w:rPr>
      </w:pPr>
      <w:r w:rsidRPr="00397D84">
        <w:rPr>
          <w:bCs/>
          <w:color w:val="000000" w:themeColor="text1"/>
        </w:rPr>
        <w:t xml:space="preserve">- наличие у заявителя статуса </w:t>
      </w:r>
      <w:r w:rsidRPr="00397D84">
        <w:rPr>
          <w:color w:val="000000" w:themeColor="text1"/>
        </w:rPr>
        <w:t>сельскохозяйственного товаропроизводителя в соответствии с Федеральным законом от 29.12.2006 № 264-ФЗ «О развитии сельского хозяйства», а также то,  что (отметить «</w:t>
      </w:r>
      <w:r w:rsidRPr="00397D84">
        <w:rPr>
          <w:color w:val="000000" w:themeColor="text1"/>
          <w:lang w:val="en-US"/>
        </w:rPr>
        <w:t>V</w:t>
      </w:r>
      <w:r w:rsidRPr="00397D84">
        <w:rPr>
          <w:color w:val="000000" w:themeColor="text1"/>
        </w:rPr>
        <w:t>» соответствующую графу):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850"/>
      </w:tblGrid>
      <w:tr w:rsidR="004A1268" w:rsidRPr="00397D84" w:rsidTr="00FB03FF">
        <w:tc>
          <w:tcPr>
            <w:tcW w:w="9215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>- доля</w:t>
            </w:r>
            <w:r w:rsidRPr="00397D84">
              <w:rPr>
                <w:bCs/>
                <w:color w:val="000000" w:themeColor="text1"/>
              </w:rPr>
              <w:t xml:space="preserve"> </w:t>
            </w:r>
            <w:r w:rsidRPr="00397D84">
              <w:rPr>
                <w:color w:val="000000" w:themeColor="text1"/>
              </w:rPr>
              <w:t>дохода</w:t>
            </w:r>
            <w:r w:rsidRPr="00397D84">
              <w:rPr>
                <w:bCs/>
                <w:color w:val="000000" w:themeColor="text1"/>
              </w:rPr>
              <w:t xml:space="preserve"> </w:t>
            </w:r>
            <w:r w:rsidRPr="00397D84">
              <w:rPr>
                <w:color w:val="000000" w:themeColor="text1"/>
              </w:rPr>
              <w:t xml:space="preserve">от реализации сельскохозяйственной продукции заявителя </w:t>
            </w:r>
            <w:r w:rsidRPr="00397D84">
              <w:rPr>
                <w:bCs/>
                <w:color w:val="000000" w:themeColor="text1"/>
              </w:rPr>
              <w:t>в соответствии с годовым отчетом о финансово-экономическом состоянии товаропроизводителей агропромышленного комплекса</w:t>
            </w:r>
            <w:r w:rsidRPr="00397D84">
              <w:rPr>
                <w:color w:val="000000" w:themeColor="text1"/>
              </w:rPr>
              <w:t xml:space="preserve"> </w:t>
            </w:r>
            <w:r w:rsidRPr="00397D84">
              <w:rPr>
                <w:bCs/>
                <w:color w:val="000000" w:themeColor="text1"/>
              </w:rPr>
              <w:t xml:space="preserve">за предшествующий год </w:t>
            </w:r>
            <w:r w:rsidRPr="00397D84">
              <w:rPr>
                <w:color w:val="000000" w:themeColor="text1"/>
              </w:rPr>
              <w:t>составляет не менее чем 70 % (семьдесят процентов)</w:t>
            </w:r>
          </w:p>
        </w:tc>
        <w:tc>
          <w:tcPr>
            <w:tcW w:w="850" w:type="dxa"/>
            <w:shd w:val="clear" w:color="auto" w:fill="auto"/>
          </w:tcPr>
          <w:p w:rsidR="004A1268" w:rsidRPr="00397D84" w:rsidRDefault="00FB4AC0" w:rsidP="00FB03FF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c">
                  <w:drawing>
                    <wp:inline distT="0" distB="0" distL="0" distR="0">
                      <wp:extent cx="1257300" cy="685800"/>
                      <wp:effectExtent l="3175" t="1270" r="0" b="0"/>
                      <wp:docPr id="3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399826" id="Полотно 2" o:spid="_x0000_s1026" editas="canvas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PfGa2wAAAAUBAAAPAAAAZHJzL2Rvd25yZXYueG1s&#10;TI9PS8NAEMXvgt9hGcGL2E39U9KYTRFBEMFDWws9brJjNro7G7KbNn57p170MrzHG978plxN3okD&#10;DrELpGA+y0AgNcF01Cp43z5f5yBi0mS0C4QKvjHCqjo/K3VhwpHWeNikVnAJxUIrsCn1hZSxseh1&#10;nIUeibOPMHid2A6tNIM+crl38ibLFtLrjviC1T0+WWy+NqNX8Nosrj7n9bj3+dvO3t67/Uva3il1&#10;eTE9PoBIOKW/ZTjhMzpUzFSHkUwUTgE/kn7nKVvmbGsWGQtZlfI/ffUD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2T3xmtsAAAAF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573;height:685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A1268" w:rsidRPr="00397D84" w:rsidTr="00FB03FF">
        <w:tc>
          <w:tcPr>
            <w:tcW w:w="9215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- заявитель является гражданином, ведущие личное подсобное хозяйство, в соответствии с Федеральным </w:t>
            </w:r>
            <w:hyperlink r:id="rId25" w:history="1">
              <w:r w:rsidRPr="00397D84">
                <w:rPr>
                  <w:color w:val="000000" w:themeColor="text1"/>
                </w:rPr>
                <w:t>законом</w:t>
              </w:r>
            </w:hyperlink>
            <w:r w:rsidRPr="00397D84">
              <w:rPr>
                <w:color w:val="000000" w:themeColor="text1"/>
              </w:rPr>
              <w:t xml:space="preserve"> от 7 июля 2003 года N 112-ФЗ «О личном подсобном хозяйстве»</w:t>
            </w:r>
          </w:p>
        </w:tc>
        <w:tc>
          <w:tcPr>
            <w:tcW w:w="850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4A1268" w:rsidRPr="00397D84" w:rsidTr="00FB03FF">
        <w:tc>
          <w:tcPr>
            <w:tcW w:w="9215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26" w:history="1">
              <w:r w:rsidRPr="00397D84">
                <w:rPr>
                  <w:color w:val="000000" w:themeColor="text1"/>
                </w:rPr>
                <w:t>законом</w:t>
              </w:r>
            </w:hyperlink>
            <w:r w:rsidRPr="00397D84">
              <w:rPr>
                <w:color w:val="000000" w:themeColor="text1"/>
              </w:rPr>
              <w:t xml:space="preserve"> от 08.12.1995 № 193-ФЗ «О сельскохозяйственной кооперации»</w:t>
            </w:r>
          </w:p>
        </w:tc>
        <w:tc>
          <w:tcPr>
            <w:tcW w:w="850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4A1268" w:rsidRPr="00397D84" w:rsidTr="00FB03FF">
        <w:tc>
          <w:tcPr>
            <w:tcW w:w="9215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397D84">
              <w:rPr>
                <w:color w:val="000000" w:themeColor="text1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27" w:history="1">
              <w:r w:rsidRPr="00397D84">
                <w:rPr>
                  <w:color w:val="000000" w:themeColor="text1"/>
                </w:rPr>
                <w:t>законом</w:t>
              </w:r>
            </w:hyperlink>
            <w:r w:rsidRPr="00397D84">
              <w:rPr>
                <w:color w:val="000000" w:themeColor="text1"/>
              </w:rPr>
              <w:t xml:space="preserve"> от 11.06.2003 № 74-ФЗ «О крестьянском (фермерском) хозяйстве»</w:t>
            </w:r>
          </w:p>
        </w:tc>
        <w:tc>
          <w:tcPr>
            <w:tcW w:w="850" w:type="dxa"/>
            <w:shd w:val="clear" w:color="auto" w:fill="auto"/>
          </w:tcPr>
          <w:p w:rsidR="004A1268" w:rsidRPr="00397D84" w:rsidRDefault="004A1268" w:rsidP="00FB03FF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</w:tbl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4A1268" w:rsidRPr="00397D84" w:rsidRDefault="004A1268" w:rsidP="004A1268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4A1268" w:rsidRPr="00397D84" w:rsidRDefault="004A1268" w:rsidP="004A1268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осуществление Администрацией Каргасокского района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«_____»_____________________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г.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   _______________   _______________________________________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</w:rPr>
        <w:t>(наименование заявителя с указанием должности)                           (подпись)                         (расшифровка подписи)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М.П.   (при наличии)          </w:t>
      </w: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Приложение: на _____л. в ___экз.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 **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 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Регистрационный номер и дата регистрации настоящего заявления в Администрацию (заполняется сотрудником Администрации)       </w:t>
      </w:r>
    </w:p>
    <w:p w:rsidR="004A1268" w:rsidRPr="00397D84" w:rsidRDefault="004A1268" w:rsidP="004A126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** 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Перечень представляемых в Администрацию Каргасокского района документов:</w:t>
      </w:r>
    </w:p>
    <w:p w:rsidR="004A1268" w:rsidRPr="00397D84" w:rsidRDefault="004A1268" w:rsidP="004A1268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1.Справка расчет по установленной форме,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ab/>
      </w:r>
    </w:p>
    <w:p w:rsidR="004A1268" w:rsidRPr="00397D84" w:rsidRDefault="004A1268" w:rsidP="004A1268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2.__________________________________________________________________________ 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3.__________________________________________________________________________</w:t>
      </w:r>
    </w:p>
    <w:p w:rsidR="004A1268" w:rsidRPr="00397D84" w:rsidRDefault="004A1268" w:rsidP="004A1268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4.__________________________________________________________________________</w:t>
      </w:r>
    </w:p>
    <w:p w:rsidR="004A1268" w:rsidRPr="00397D84" w:rsidRDefault="004A1268" w:rsidP="004A1268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5.__________________________________________________________________________</w:t>
      </w:r>
    </w:p>
    <w:p w:rsidR="004A1268" w:rsidRPr="00397D84" w:rsidRDefault="004A1268" w:rsidP="004A1268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6.__________________________________________________________________________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97D84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«_____»______________________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20__ г.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______________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_______________                      ____________________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Pr="00397D8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наименование заявителя                                     (подпись)                                                  (расшифровка подписи)          </w:t>
      </w:r>
    </w:p>
    <w:p w:rsidR="004A1268" w:rsidRPr="00397D84" w:rsidRDefault="004A1268" w:rsidP="004A1268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97D8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с указанием должности) </w:t>
      </w:r>
    </w:p>
    <w:p w:rsidR="004A1268" w:rsidRPr="00397D84" w:rsidRDefault="004A1268" w:rsidP="004A1268">
      <w:pPr>
        <w:rPr>
          <w:color w:val="000000" w:themeColor="text1"/>
        </w:rPr>
      </w:pPr>
    </w:p>
    <w:p w:rsidR="004A1268" w:rsidRPr="00397D84" w:rsidRDefault="004A1268" w:rsidP="004A1268">
      <w:pPr>
        <w:rPr>
          <w:color w:val="000000" w:themeColor="text1"/>
        </w:rPr>
      </w:pPr>
    </w:p>
    <w:p w:rsidR="004A1268" w:rsidRPr="00397D84" w:rsidRDefault="004A1268" w:rsidP="004A1268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23E7" w:rsidRPr="00397D84" w:rsidRDefault="00E323E7" w:rsidP="004A1268">
      <w:pPr>
        <w:jc w:val="center"/>
        <w:rPr>
          <w:color w:val="000000" w:themeColor="text1"/>
          <w:sz w:val="26"/>
          <w:szCs w:val="26"/>
        </w:rPr>
      </w:pPr>
    </w:p>
    <w:sectPr w:rsidR="00E323E7" w:rsidRPr="00397D84" w:rsidSect="004A1268">
      <w:pgSz w:w="11906" w:h="16838"/>
      <w:pgMar w:top="426" w:right="707" w:bottom="28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5" w15:restartNumberingAfterBreak="0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96482D"/>
    <w:multiLevelType w:val="hybridMultilevel"/>
    <w:tmpl w:val="1D7EC3A6"/>
    <w:lvl w:ilvl="0" w:tplc="8B4A1CE6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1" w15:restartNumberingAfterBreak="0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08C0796"/>
    <w:multiLevelType w:val="hybridMultilevel"/>
    <w:tmpl w:val="64A8D98E"/>
    <w:lvl w:ilvl="0" w:tplc="5D76CD8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3"/>
  </w:num>
  <w:num w:numId="5">
    <w:abstractNumId w:val="21"/>
  </w:num>
  <w:num w:numId="6">
    <w:abstractNumId w:val="24"/>
  </w:num>
  <w:num w:numId="7">
    <w:abstractNumId w:val="5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1"/>
  </w:num>
  <w:num w:numId="12">
    <w:abstractNumId w:val="14"/>
  </w:num>
  <w:num w:numId="13">
    <w:abstractNumId w:val="22"/>
  </w:num>
  <w:num w:numId="14">
    <w:abstractNumId w:val="7"/>
  </w:num>
  <w:num w:numId="15">
    <w:abstractNumId w:val="8"/>
  </w:num>
  <w:num w:numId="16">
    <w:abstractNumId w:val="20"/>
  </w:num>
  <w:num w:numId="17">
    <w:abstractNumId w:val="10"/>
  </w:num>
  <w:num w:numId="18">
    <w:abstractNumId w:val="2"/>
  </w:num>
  <w:num w:numId="19">
    <w:abstractNumId w:val="9"/>
  </w:num>
  <w:num w:numId="20">
    <w:abstractNumId w:val="3"/>
  </w:num>
  <w:num w:numId="21">
    <w:abstractNumId w:val="17"/>
  </w:num>
  <w:num w:numId="22">
    <w:abstractNumId w:val="19"/>
  </w:num>
  <w:num w:numId="23">
    <w:abstractNumId w:val="1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29"/>
    <w:rsid w:val="00023613"/>
    <w:rsid w:val="000269A5"/>
    <w:rsid w:val="00037485"/>
    <w:rsid w:val="00046F77"/>
    <w:rsid w:val="0006266B"/>
    <w:rsid w:val="000925B2"/>
    <w:rsid w:val="000A0B6F"/>
    <w:rsid w:val="000A20F4"/>
    <w:rsid w:val="000B41E0"/>
    <w:rsid w:val="000C606C"/>
    <w:rsid w:val="000D339A"/>
    <w:rsid w:val="000D7292"/>
    <w:rsid w:val="000F3F87"/>
    <w:rsid w:val="001023F9"/>
    <w:rsid w:val="001032FE"/>
    <w:rsid w:val="001066A2"/>
    <w:rsid w:val="00107657"/>
    <w:rsid w:val="00111389"/>
    <w:rsid w:val="00131913"/>
    <w:rsid w:val="00135740"/>
    <w:rsid w:val="0014799C"/>
    <w:rsid w:val="00154740"/>
    <w:rsid w:val="001556D8"/>
    <w:rsid w:val="00164884"/>
    <w:rsid w:val="00166F6E"/>
    <w:rsid w:val="00185145"/>
    <w:rsid w:val="0019079A"/>
    <w:rsid w:val="001A017E"/>
    <w:rsid w:val="001A411D"/>
    <w:rsid w:val="001B267B"/>
    <w:rsid w:val="001E23B5"/>
    <w:rsid w:val="001F59D9"/>
    <w:rsid w:val="0020191B"/>
    <w:rsid w:val="00202283"/>
    <w:rsid w:val="00204CD1"/>
    <w:rsid w:val="00226E4B"/>
    <w:rsid w:val="00235A73"/>
    <w:rsid w:val="002541E3"/>
    <w:rsid w:val="00255F63"/>
    <w:rsid w:val="00267FF2"/>
    <w:rsid w:val="00285077"/>
    <w:rsid w:val="002B1389"/>
    <w:rsid w:val="002C6F91"/>
    <w:rsid w:val="002D3517"/>
    <w:rsid w:val="002E51B5"/>
    <w:rsid w:val="002F5122"/>
    <w:rsid w:val="002F5CDC"/>
    <w:rsid w:val="003116E4"/>
    <w:rsid w:val="00327DBB"/>
    <w:rsid w:val="003316C2"/>
    <w:rsid w:val="003359AB"/>
    <w:rsid w:val="00344500"/>
    <w:rsid w:val="00353123"/>
    <w:rsid w:val="0038409B"/>
    <w:rsid w:val="00384E11"/>
    <w:rsid w:val="00385087"/>
    <w:rsid w:val="00395517"/>
    <w:rsid w:val="003955AD"/>
    <w:rsid w:val="00397D84"/>
    <w:rsid w:val="003E35F3"/>
    <w:rsid w:val="003E7CDC"/>
    <w:rsid w:val="00425E61"/>
    <w:rsid w:val="00430F1E"/>
    <w:rsid w:val="00442ECB"/>
    <w:rsid w:val="004668B3"/>
    <w:rsid w:val="00467D49"/>
    <w:rsid w:val="00472FD7"/>
    <w:rsid w:val="00496BA8"/>
    <w:rsid w:val="004A1268"/>
    <w:rsid w:val="004B7932"/>
    <w:rsid w:val="004C3297"/>
    <w:rsid w:val="004E4912"/>
    <w:rsid w:val="004F4036"/>
    <w:rsid w:val="00510B3B"/>
    <w:rsid w:val="00523C8B"/>
    <w:rsid w:val="005246B6"/>
    <w:rsid w:val="00524FAB"/>
    <w:rsid w:val="005457A7"/>
    <w:rsid w:val="00560468"/>
    <w:rsid w:val="00560F79"/>
    <w:rsid w:val="00570765"/>
    <w:rsid w:val="005A00B2"/>
    <w:rsid w:val="005B53A3"/>
    <w:rsid w:val="005B78CB"/>
    <w:rsid w:val="005D4342"/>
    <w:rsid w:val="005D7C62"/>
    <w:rsid w:val="005E5895"/>
    <w:rsid w:val="005E673E"/>
    <w:rsid w:val="005E7A99"/>
    <w:rsid w:val="005F7C05"/>
    <w:rsid w:val="00604192"/>
    <w:rsid w:val="00621B73"/>
    <w:rsid w:val="006327A9"/>
    <w:rsid w:val="00635CD4"/>
    <w:rsid w:val="00635E08"/>
    <w:rsid w:val="00637947"/>
    <w:rsid w:val="00642E3D"/>
    <w:rsid w:val="00645B15"/>
    <w:rsid w:val="00653B95"/>
    <w:rsid w:val="00663D43"/>
    <w:rsid w:val="0066621A"/>
    <w:rsid w:val="00667C90"/>
    <w:rsid w:val="0067597E"/>
    <w:rsid w:val="00695809"/>
    <w:rsid w:val="00696AD0"/>
    <w:rsid w:val="006A13C7"/>
    <w:rsid w:val="006B38C0"/>
    <w:rsid w:val="006B6A99"/>
    <w:rsid w:val="006E2222"/>
    <w:rsid w:val="006E71ED"/>
    <w:rsid w:val="00700EEF"/>
    <w:rsid w:val="007148B8"/>
    <w:rsid w:val="007341A0"/>
    <w:rsid w:val="00744E83"/>
    <w:rsid w:val="0074762E"/>
    <w:rsid w:val="00753656"/>
    <w:rsid w:val="00754D2F"/>
    <w:rsid w:val="00763E73"/>
    <w:rsid w:val="00770100"/>
    <w:rsid w:val="0077419E"/>
    <w:rsid w:val="007778D0"/>
    <w:rsid w:val="0078029F"/>
    <w:rsid w:val="00780FA7"/>
    <w:rsid w:val="00783960"/>
    <w:rsid w:val="007962FB"/>
    <w:rsid w:val="007963AE"/>
    <w:rsid w:val="00796AED"/>
    <w:rsid w:val="00797A23"/>
    <w:rsid w:val="007A0C74"/>
    <w:rsid w:val="007A626B"/>
    <w:rsid w:val="007B2250"/>
    <w:rsid w:val="007B2A4B"/>
    <w:rsid w:val="007B7217"/>
    <w:rsid w:val="007D6FF7"/>
    <w:rsid w:val="007E2085"/>
    <w:rsid w:val="007E23E5"/>
    <w:rsid w:val="007E6C7D"/>
    <w:rsid w:val="0081554C"/>
    <w:rsid w:val="008308D9"/>
    <w:rsid w:val="008369F1"/>
    <w:rsid w:val="008651AC"/>
    <w:rsid w:val="00875015"/>
    <w:rsid w:val="00877A4B"/>
    <w:rsid w:val="0088564C"/>
    <w:rsid w:val="008A2F0A"/>
    <w:rsid w:val="008A76D4"/>
    <w:rsid w:val="008B1567"/>
    <w:rsid w:val="008B3510"/>
    <w:rsid w:val="008C134A"/>
    <w:rsid w:val="008C3977"/>
    <w:rsid w:val="00902CBF"/>
    <w:rsid w:val="00904BF4"/>
    <w:rsid w:val="009121B1"/>
    <w:rsid w:val="00912472"/>
    <w:rsid w:val="009132DF"/>
    <w:rsid w:val="00917456"/>
    <w:rsid w:val="00935A8D"/>
    <w:rsid w:val="0095586D"/>
    <w:rsid w:val="009614D1"/>
    <w:rsid w:val="0096547A"/>
    <w:rsid w:val="00972892"/>
    <w:rsid w:val="009735BD"/>
    <w:rsid w:val="00983DCD"/>
    <w:rsid w:val="00996F9D"/>
    <w:rsid w:val="0099755A"/>
    <w:rsid w:val="009B3087"/>
    <w:rsid w:val="009C25A5"/>
    <w:rsid w:val="009C31B9"/>
    <w:rsid w:val="009C45C1"/>
    <w:rsid w:val="009E1B93"/>
    <w:rsid w:val="009F66B3"/>
    <w:rsid w:val="00A00033"/>
    <w:rsid w:val="00A016D1"/>
    <w:rsid w:val="00A02F51"/>
    <w:rsid w:val="00A04DB5"/>
    <w:rsid w:val="00A37990"/>
    <w:rsid w:val="00A45D12"/>
    <w:rsid w:val="00A50175"/>
    <w:rsid w:val="00A512AB"/>
    <w:rsid w:val="00A61A6A"/>
    <w:rsid w:val="00A8147C"/>
    <w:rsid w:val="00A8529B"/>
    <w:rsid w:val="00AA0D7C"/>
    <w:rsid w:val="00AA142F"/>
    <w:rsid w:val="00AA4671"/>
    <w:rsid w:val="00AD06D3"/>
    <w:rsid w:val="00AD12E8"/>
    <w:rsid w:val="00AD1DFB"/>
    <w:rsid w:val="00AD3C83"/>
    <w:rsid w:val="00AD5720"/>
    <w:rsid w:val="00AD7ED7"/>
    <w:rsid w:val="00AE7914"/>
    <w:rsid w:val="00B22A55"/>
    <w:rsid w:val="00B2344E"/>
    <w:rsid w:val="00B2452B"/>
    <w:rsid w:val="00B31D9C"/>
    <w:rsid w:val="00B66E2F"/>
    <w:rsid w:val="00B77490"/>
    <w:rsid w:val="00B80FD7"/>
    <w:rsid w:val="00B82115"/>
    <w:rsid w:val="00B8336F"/>
    <w:rsid w:val="00B90059"/>
    <w:rsid w:val="00B97BBD"/>
    <w:rsid w:val="00BB2FC5"/>
    <w:rsid w:val="00BC3F01"/>
    <w:rsid w:val="00BD1658"/>
    <w:rsid w:val="00BD673A"/>
    <w:rsid w:val="00BE230C"/>
    <w:rsid w:val="00BF6AEB"/>
    <w:rsid w:val="00C124E8"/>
    <w:rsid w:val="00C22200"/>
    <w:rsid w:val="00C24790"/>
    <w:rsid w:val="00C27899"/>
    <w:rsid w:val="00C339D3"/>
    <w:rsid w:val="00C33DAE"/>
    <w:rsid w:val="00C345C7"/>
    <w:rsid w:val="00C64104"/>
    <w:rsid w:val="00C6442A"/>
    <w:rsid w:val="00C65129"/>
    <w:rsid w:val="00C84E67"/>
    <w:rsid w:val="00C92DF2"/>
    <w:rsid w:val="00C954A6"/>
    <w:rsid w:val="00CA1DED"/>
    <w:rsid w:val="00CB28F7"/>
    <w:rsid w:val="00CB6096"/>
    <w:rsid w:val="00CE58EC"/>
    <w:rsid w:val="00CF4D8E"/>
    <w:rsid w:val="00CF6818"/>
    <w:rsid w:val="00D13BF3"/>
    <w:rsid w:val="00D22411"/>
    <w:rsid w:val="00D27597"/>
    <w:rsid w:val="00D37BEF"/>
    <w:rsid w:val="00D54489"/>
    <w:rsid w:val="00D70BD1"/>
    <w:rsid w:val="00D74859"/>
    <w:rsid w:val="00D86DD6"/>
    <w:rsid w:val="00D87E84"/>
    <w:rsid w:val="00DA01CC"/>
    <w:rsid w:val="00DB26AD"/>
    <w:rsid w:val="00DB2EAC"/>
    <w:rsid w:val="00DC71D4"/>
    <w:rsid w:val="00DC7E4B"/>
    <w:rsid w:val="00DD276A"/>
    <w:rsid w:val="00DD6F43"/>
    <w:rsid w:val="00DD747D"/>
    <w:rsid w:val="00DE47EB"/>
    <w:rsid w:val="00E0187C"/>
    <w:rsid w:val="00E16FDC"/>
    <w:rsid w:val="00E22B58"/>
    <w:rsid w:val="00E27847"/>
    <w:rsid w:val="00E323E7"/>
    <w:rsid w:val="00E40DA3"/>
    <w:rsid w:val="00E47DC3"/>
    <w:rsid w:val="00E7274C"/>
    <w:rsid w:val="00E761DC"/>
    <w:rsid w:val="00E832B1"/>
    <w:rsid w:val="00E86BDE"/>
    <w:rsid w:val="00E86C88"/>
    <w:rsid w:val="00EA50DE"/>
    <w:rsid w:val="00EA51C5"/>
    <w:rsid w:val="00EB4E98"/>
    <w:rsid w:val="00EB6ACE"/>
    <w:rsid w:val="00ED7D8D"/>
    <w:rsid w:val="00EE382C"/>
    <w:rsid w:val="00EE4684"/>
    <w:rsid w:val="00EE56F1"/>
    <w:rsid w:val="00EF0F29"/>
    <w:rsid w:val="00EF544F"/>
    <w:rsid w:val="00EF549F"/>
    <w:rsid w:val="00F04985"/>
    <w:rsid w:val="00F05B81"/>
    <w:rsid w:val="00F13C12"/>
    <w:rsid w:val="00F13CEA"/>
    <w:rsid w:val="00F22C5C"/>
    <w:rsid w:val="00F240E3"/>
    <w:rsid w:val="00F24EDA"/>
    <w:rsid w:val="00F31C0B"/>
    <w:rsid w:val="00F51D11"/>
    <w:rsid w:val="00F7491C"/>
    <w:rsid w:val="00F942F6"/>
    <w:rsid w:val="00F96316"/>
    <w:rsid w:val="00FA17C9"/>
    <w:rsid w:val="00FA6329"/>
    <w:rsid w:val="00FB4AC0"/>
    <w:rsid w:val="00FC07B4"/>
    <w:rsid w:val="00FC4A04"/>
    <w:rsid w:val="00FC6855"/>
    <w:rsid w:val="00FE17E4"/>
    <w:rsid w:val="00FF17A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38A8545-B31A-4280-8D84-EFB71016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7932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4B793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793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B793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7932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EF0F29"/>
    <w:rPr>
      <w:b/>
      <w:bCs/>
      <w:sz w:val="24"/>
      <w:szCs w:val="24"/>
    </w:rPr>
  </w:style>
  <w:style w:type="character" w:customStyle="1" w:styleId="21">
    <w:name w:val="Заголовок 2 Знак"/>
    <w:link w:val="20"/>
    <w:uiPriority w:val="9"/>
    <w:rsid w:val="00EF0F29"/>
    <w:rPr>
      <w:sz w:val="28"/>
      <w:szCs w:val="24"/>
    </w:rPr>
  </w:style>
  <w:style w:type="character" w:customStyle="1" w:styleId="30">
    <w:name w:val="Заголовок 3 Знак"/>
    <w:link w:val="3"/>
    <w:rsid w:val="00EF0F29"/>
    <w:rPr>
      <w:sz w:val="28"/>
      <w:szCs w:val="24"/>
    </w:rPr>
  </w:style>
  <w:style w:type="character" w:customStyle="1" w:styleId="50">
    <w:name w:val="Заголовок 5 Знак"/>
    <w:link w:val="5"/>
    <w:rsid w:val="00EF0F29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F0F2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F0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F0F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F0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EF0F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0F2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0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F2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F0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0F29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0F2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29"/>
    <w:rPr>
      <w:rFonts w:ascii="Tahoma" w:hAnsi="Tahoma"/>
      <w:sz w:val="16"/>
      <w:szCs w:val="16"/>
    </w:rPr>
  </w:style>
  <w:style w:type="character" w:styleId="ad">
    <w:name w:val="Hyperlink"/>
    <w:uiPriority w:val="99"/>
    <w:unhideWhenUsed/>
    <w:rsid w:val="00EF0F29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EF0F29"/>
    <w:pPr>
      <w:numPr>
        <w:numId w:val="9"/>
      </w:numPr>
      <w:contextualSpacing/>
    </w:pPr>
  </w:style>
  <w:style w:type="table" w:styleId="ae">
    <w:name w:val="Table Grid"/>
    <w:basedOn w:val="a1"/>
    <w:uiPriority w:val="59"/>
    <w:rsid w:val="00EF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0A0B6F"/>
  </w:style>
  <w:style w:type="character" w:customStyle="1" w:styleId="22">
    <w:name w:val="Основной текст (2)_"/>
    <w:basedOn w:val="a0"/>
    <w:link w:val="23"/>
    <w:uiPriority w:val="99"/>
    <w:locked/>
    <w:rsid w:val="001B267B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B267B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ConsPlusNonformat">
    <w:name w:val="ConsPlusNonformat"/>
    <w:rsid w:val="00E32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uiPriority w:val="1"/>
    <w:qFormat/>
    <w:rsid w:val="00560F79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560F7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3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6" Type="http://schemas.openxmlformats.org/officeDocument/2006/relationships/hyperlink" Target="consultantplus://offline/ref=BE6F5181D16A05849F3E1067D55F99D2589E5A535EA9F3250AEE4A9CB05B4D8678DB1EBB6208CCCCxAq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7" Type="http://schemas.openxmlformats.org/officeDocument/2006/relationships/styles" Target="styles.xml"/><Relationship Id="rId12" Type="http://schemas.openxmlformats.org/officeDocument/2006/relationships/hyperlink" Target="consultantplus://offline/ref=F2D6DB046217421B5ED50143A2E6E2917524DFC72FB9694879FFA5A36B685437QAV1J" TargetMode="External"/><Relationship Id="rId17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5" Type="http://schemas.openxmlformats.org/officeDocument/2006/relationships/hyperlink" Target="consultantplus://offline/ref=61FA3EFD0045B2A4DEDD894469042ADB509B41CAC2ED44A6B552F8888CpBRF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0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F2D6DB046217421B5ED51F4EB48ABC95752780CD24B8601B2DA0FEFE3C615E60E698369D900A0CD9Q5V7J" TargetMode="External"/><Relationship Id="rId24" Type="http://schemas.openxmlformats.org/officeDocument/2006/relationships/hyperlink" Target="http://www.nalog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3" Type="http://schemas.openxmlformats.org/officeDocument/2006/relationships/image" Target="media/image3.wmf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2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7" Type="http://schemas.openxmlformats.org/officeDocument/2006/relationships/hyperlink" Target="consultantplus://offline/ref=C113F0CEB0F1FBE852290BC5206B0F1935B2D3F1DB73FD5969477CE23FCB51BE7093359C4FE8F42Dh1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213</_x2116__x0020_документа>
    <Код_x0020_статуса xmlns="eeeabf7a-eb30-4f4c-b482-66cce6fba9eb">0</Код_x0020_статуса>
    <Дата_x0020_принятия xmlns="eeeabf7a-eb30-4f4c-b482-66cce6fba9eb">2014-09-12T00:00:00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2014-09-12T00:00:00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5C5C5-FE13-469D-8711-5E29CC771F38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eeeabf7a-eb30-4f4c-b482-66cce6fba9e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3A2610E-5FB5-43BA-8975-F8E9BD35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8801</Words>
  <Characters>50172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субъектов малого и среднего предпринимательства в Каргасокском районе на 2015-2019 годы»</vt:lpstr>
    </vt:vector>
  </TitlesOfParts>
  <Company/>
  <LinksUpToDate>false</LinksUpToDate>
  <CharactersWithSpaces>58856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субъектов малого и среднего предпринимательства в Каргасокском районе на 2015-2019 годы»</dc:title>
  <dc:creator>chubabriay</dc:creator>
  <cp:lastModifiedBy>Анастасия Никола. Чубабрия</cp:lastModifiedBy>
  <cp:revision>2</cp:revision>
  <cp:lastPrinted>2016-05-11T08:52:00Z</cp:lastPrinted>
  <dcterms:created xsi:type="dcterms:W3CDTF">2020-08-04T10:11:00Z</dcterms:created>
  <dcterms:modified xsi:type="dcterms:W3CDTF">2020-08-04T10:11:00Z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