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11274" w:rsidRPr="00411274" w:rsidRDefault="00411274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11274">
        <w:rPr>
          <w:rFonts w:ascii="Times New Roman" w:eastAsia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Каргасокского района от 27.12.2017 № 366)</w:t>
      </w:r>
    </w:p>
    <w:tbl>
      <w:tblPr>
        <w:tblW w:w="9889" w:type="dxa"/>
        <w:tblLook w:val="0000"/>
      </w:tblPr>
      <w:tblGrid>
        <w:gridCol w:w="9889"/>
      </w:tblGrid>
      <w:tr w:rsidR="008D4411" w:rsidRPr="0052485B" w:rsidTr="00B073FE">
        <w:tc>
          <w:tcPr>
            <w:tcW w:w="9889" w:type="dxa"/>
          </w:tcPr>
          <w:p w:rsidR="008D4411" w:rsidRPr="0052485B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№ 263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Каргасокского района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AB" w:rsidRPr="00251CAD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CAD" w:rsidRPr="00251CA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251CAD"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07D" w:rsidRPr="006D380A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C34B0" w:rsidRPr="006D380A">
        <w:rPr>
          <w:rFonts w:ascii="Times New Roman" w:eastAsia="Times New Roman" w:hAnsi="Times New Roman" w:cs="Times New Roman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52485B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 w:rsidR="001C34B0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  <w:r w:rsidR="00D0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8D4411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104615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 07.02.2011 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 27.08.2012 №159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D3F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27.12.2012 № 273</w:t>
      </w:r>
      <w:r w:rsidR="00AC1D3F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E3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25.04.2013 № 114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96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26.03.2014 № 57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07.02.2011 №31 «О комиссии по соблюдению требований к 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10.12.2014 №271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2092"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13.05.2015 №74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23.09.2015 № 141</w:t>
      </w:r>
      <w:r w:rsidR="006E3BE0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21.10.2015 № 158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23.08.2016 № 236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13.10.2016 № 283</w:t>
      </w:r>
      <w:r w:rsidR="004D77BB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2103" w:rsidRPr="00104615">
        <w:rPr>
          <w:rFonts w:ascii="Times New Roman" w:hAnsi="Times New Roman" w:cs="Times New Roman"/>
          <w:sz w:val="24"/>
          <w:szCs w:val="24"/>
        </w:rPr>
        <w:t>23.11.2016 № 321</w:t>
      </w:r>
      <w:r w:rsidRPr="00104615">
        <w:rPr>
          <w:rFonts w:ascii="Times New Roman" w:hAnsi="Times New Roman" w:cs="Times New Roman"/>
          <w:sz w:val="24"/>
          <w:szCs w:val="24"/>
        </w:rPr>
        <w:t xml:space="preserve"> «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hAnsi="Times New Roman" w:cs="Times New Roman"/>
          <w:sz w:val="24"/>
          <w:szCs w:val="24"/>
        </w:rPr>
        <w:t>;</w:t>
      </w:r>
    </w:p>
    <w:p w:rsidR="00FE2103" w:rsidRPr="00E700DE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15">
        <w:rPr>
          <w:rFonts w:ascii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17.07.2017 № 187</w:t>
      </w:r>
      <w:r w:rsidR="003371D4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</w:t>
      </w:r>
      <w:r w:rsidR="003371D4" w:rsidRPr="0052485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371D4">
        <w:rPr>
          <w:rFonts w:ascii="Times New Roman" w:eastAsia="Times New Roman" w:hAnsi="Times New Roman" w:cs="Times New Roman"/>
          <w:color w:val="FF0000"/>
          <w:sz w:val="24"/>
          <w:szCs w:val="24"/>
        </w:rPr>
        <w:t>».</w:t>
      </w:r>
    </w:p>
    <w:p w:rsidR="008D4411" w:rsidRPr="0052485B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52485B" w:rsidRDefault="003D3557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78105</wp:posOffset>
            </wp:positionV>
            <wp:extent cx="1382395" cy="143256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района          </w:t>
      </w:r>
      <w:r w:rsid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B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Ащеулов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D92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411" w:rsidRPr="008D4411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В.В. Тимохин</w:t>
      </w:r>
    </w:p>
    <w:p w:rsidR="001B0D92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B0D92">
        <w:rPr>
          <w:rFonts w:ascii="Times New Roman" w:eastAsia="Times New Roman" w:hAnsi="Times New Roman" w:cs="Times New Roman"/>
          <w:color w:val="000000"/>
          <w:sz w:val="20"/>
          <w:szCs w:val="20"/>
        </w:rPr>
        <w:t>2297</w:t>
      </w:r>
    </w:p>
    <w:p w:rsidR="001B0D92" w:rsidRDefault="001B0D9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FB7FA3" w:rsidRPr="00FB7FA3">
        <w:rPr>
          <w:rFonts w:ascii="Times New Roman" w:eastAsia="Times New Roman" w:hAnsi="Times New Roman" w:cs="Times New Roman"/>
          <w:sz w:val="20"/>
          <w:szCs w:val="20"/>
        </w:rPr>
        <w:t>ТВЕРЖДЕНО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8D4411" w:rsidRPr="006D380A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4B0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1C34B0" w:rsidRPr="006D380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составлять  не менее одной четверти от состава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6D380A">
        <w:rPr>
          <w:rFonts w:ascii="Times New Roman" w:hAnsi="Times New Roman" w:cs="Times New Roman"/>
          <w:sz w:val="24"/>
          <w:szCs w:val="24"/>
        </w:rPr>
        <w:lastRenderedPageBreak/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поручение секретарю комиссии осуществить мероприятия, предусмотренные пунктом 12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6D380A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B0C00" w:rsidRDefault="008B0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274" w:rsidRPr="00411274" w:rsidRDefault="00411274" w:rsidP="0041127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11274">
        <w:rPr>
          <w:rFonts w:ascii="Times New Roman" w:eastAsia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Каргасокского района от 27.12.2017 № 366)</w:t>
      </w:r>
    </w:p>
    <w:p w:rsidR="00411274" w:rsidRPr="006D380A" w:rsidRDefault="00411274" w:rsidP="00411274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 </w:t>
      </w:r>
    </w:p>
    <w:p w:rsidR="00411274" w:rsidRPr="00515997" w:rsidRDefault="00411274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комиссии 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411274" w:rsidRPr="00515997" w:rsidRDefault="00411274" w:rsidP="0041127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Председатель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1. Микитич Ю.Н. – заместитель Главы Каргасокского района, управляющий делами;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Заместитель председателя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Тимохин В.В. – начальник отдела правовой и кадровой работы Администрации Каргасокского района; 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3. Мажугина О.В. – ведущий специалист по кадровой работе отдела правовой и кадровой работы Администрации Каргасокского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Члены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515997">
        <w:rPr>
          <w:rFonts w:ascii="Times New Roman" w:hAnsi="Times New Roman" w:cs="Times New Roman"/>
          <w:color w:val="FF0000"/>
          <w:sz w:val="24"/>
          <w:szCs w:val="24"/>
        </w:rPr>
        <w:t xml:space="preserve"> Монголин С.В. 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– заместитель Главы Каргасокского района по вопросам жизнеобеспечения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5. Рублева В.А. – заместитель Главы Каргасокского района по экономике;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6. </w:t>
      </w:r>
      <w:r w:rsidRPr="00515997">
        <w:rPr>
          <w:rFonts w:ascii="Times New Roman" w:hAnsi="Times New Roman" w:cs="Times New Roman"/>
          <w:color w:val="FF0000"/>
          <w:sz w:val="24"/>
          <w:szCs w:val="24"/>
        </w:rPr>
        <w:t xml:space="preserve">Полушвайко Н.Н. 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– начальник отдела по управлению муниципальным имуществом и земельными ресурсами Администрации Каргасокского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7.Ожогина И.А. – начальник отдела экономики и социального развития Администрации Каргасокского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8. Смирнов В.И. - депутат Думы Каргасокского района (по согласованию);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9. Винокуров С.С.- депутат Думы Каргасокского района (по согласованию);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10. </w:t>
      </w:r>
      <w:r w:rsidRPr="00515997">
        <w:rPr>
          <w:rFonts w:ascii="Times New Roman" w:hAnsi="Times New Roman" w:cs="Times New Roman"/>
          <w:color w:val="FF0000"/>
          <w:sz w:val="24"/>
          <w:szCs w:val="24"/>
        </w:rPr>
        <w:t>Мартынюк М.А.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- депутат Думы Каргасокского района (по согласованию).</w:t>
      </w:r>
    </w:p>
    <w:p w:rsidR="00411274" w:rsidRPr="00515997" w:rsidRDefault="00411274" w:rsidP="0041127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BA3BFB" w:rsidRDefault="008D4411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D4411" w:rsidRPr="00BA3BFB" w:rsidSect="005C2072">
      <w:headerReference w:type="default" r:id="rId10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31" w:rsidRDefault="00667F31" w:rsidP="00C37086">
      <w:pPr>
        <w:spacing w:after="0" w:line="240" w:lineRule="auto"/>
      </w:pPr>
      <w:r>
        <w:separator/>
      </w:r>
    </w:p>
  </w:endnote>
  <w:endnote w:type="continuationSeparator" w:id="1">
    <w:p w:rsidR="00667F31" w:rsidRDefault="00667F31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31" w:rsidRDefault="00667F31" w:rsidP="00C37086">
      <w:pPr>
        <w:spacing w:after="0" w:line="240" w:lineRule="auto"/>
      </w:pPr>
      <w:r>
        <w:separator/>
      </w:r>
    </w:p>
  </w:footnote>
  <w:footnote w:type="continuationSeparator" w:id="1">
    <w:p w:rsidR="00667F31" w:rsidRDefault="00667F31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8F506F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8A4BEF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74D6D"/>
    <w:rsid w:val="001B0D92"/>
    <w:rsid w:val="001C34B0"/>
    <w:rsid w:val="001D1026"/>
    <w:rsid w:val="001E5228"/>
    <w:rsid w:val="002006AA"/>
    <w:rsid w:val="00220483"/>
    <w:rsid w:val="00251CAD"/>
    <w:rsid w:val="0030010C"/>
    <w:rsid w:val="00333311"/>
    <w:rsid w:val="003371D4"/>
    <w:rsid w:val="00354EDA"/>
    <w:rsid w:val="00386658"/>
    <w:rsid w:val="003C2092"/>
    <w:rsid w:val="003D3557"/>
    <w:rsid w:val="00404B6D"/>
    <w:rsid w:val="00411274"/>
    <w:rsid w:val="00471F56"/>
    <w:rsid w:val="00474278"/>
    <w:rsid w:val="004D77BB"/>
    <w:rsid w:val="0052028A"/>
    <w:rsid w:val="0052485B"/>
    <w:rsid w:val="0059481B"/>
    <w:rsid w:val="005C2072"/>
    <w:rsid w:val="005D10D0"/>
    <w:rsid w:val="005F407B"/>
    <w:rsid w:val="00667F31"/>
    <w:rsid w:val="006D380A"/>
    <w:rsid w:val="006D610F"/>
    <w:rsid w:val="006E0FAB"/>
    <w:rsid w:val="006E3BE0"/>
    <w:rsid w:val="007003D7"/>
    <w:rsid w:val="00851356"/>
    <w:rsid w:val="0085771D"/>
    <w:rsid w:val="00874ED5"/>
    <w:rsid w:val="008A4BEF"/>
    <w:rsid w:val="008B0C00"/>
    <w:rsid w:val="008B7BAB"/>
    <w:rsid w:val="008D4411"/>
    <w:rsid w:val="008D755F"/>
    <w:rsid w:val="008F506F"/>
    <w:rsid w:val="00916BD0"/>
    <w:rsid w:val="00AC1D3F"/>
    <w:rsid w:val="00AC7F28"/>
    <w:rsid w:val="00B073FE"/>
    <w:rsid w:val="00BA3BFB"/>
    <w:rsid w:val="00BC4797"/>
    <w:rsid w:val="00C0519D"/>
    <w:rsid w:val="00C1072F"/>
    <w:rsid w:val="00C160FD"/>
    <w:rsid w:val="00C37086"/>
    <w:rsid w:val="00C6396B"/>
    <w:rsid w:val="00CB3E5B"/>
    <w:rsid w:val="00D03E32"/>
    <w:rsid w:val="00D16BCA"/>
    <w:rsid w:val="00D64120"/>
    <w:rsid w:val="00D7191D"/>
    <w:rsid w:val="00D95187"/>
    <w:rsid w:val="00E700DE"/>
    <w:rsid w:val="00E75E3B"/>
    <w:rsid w:val="00E964AD"/>
    <w:rsid w:val="00EA0DC5"/>
    <w:rsid w:val="00EA3133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keYAQsQlS+DnmZFNnxS1lwrAcsb5xhaxeek5od4bys4=</DigestValue>
    </Reference>
    <Reference URI="#idOfficeObject" Type="http://www.w3.org/2000/09/xmldsig#Object">
      <DigestMethod Algorithm="http://www.w3.org/2001/04/xmldsig-more#gostr3411"/>
      <DigestValue>aiABmKbz3zZhttDczqDNAAArrzHwxF0MdzCaijj3UNY=</DigestValue>
    </Reference>
  </SignedInfo>
  <SignatureValue>
    lUxXGcymwI/Vsx4xbn2xZZUQ1gPeJF1UhcbRWzXB32CTetqNviELT28Gkd5s8Yg3g2AuvdaL
    DHZ3ati1WOxX/Q==
  </SignatureValue>
  <KeyInfo>
    <X509Data>
      <X509Certificate>
          MIIIaTCCCBigAwIBAgIUOB8BVJuZKBr7jUchW9RTsf1vaIgwCAYGKoUDAgIDMIIBOTEgMB4G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gNCw0LvRjNC90L7QtSDQutCw0LfQvdCw0YfQtdC50YHRgtCy0L4wHhcNMTcxMDI2MDkzMTQ4
          WhcNMTkwMTI2MDkzMTQ4WjCCAYUxGjAYBggqhQMDgQMBARIMNzAwNjA3MzI2NzcxMRYwFAYF
          KoUDZAMSCzEzOTk4MzM1MTIwMSIwIAYJKoZIhvcNAQkBFhNhY2h1YmFicml5YUBtYWlsLnJ1
          MQswCQYDVQQGEwJSVTEmMCQGA1UECAwd0KLQvtC80YHQutCw0Y8g0L7QsdC70LDRgdGC0Ywx
          GTAXBgNVBAcMENCa0LDRgNCz0LDRgdC+0LoxSzBJBgNVBAoMQtCQ0LTQvNC40L3QuNGB0YLR
          gNCw0YbQuNGPINCa0LDRgNCz0LDRgdC+0LrRgdC60L7Qs9C+INGA0LDQudC+0L3QsDEwMC4G
          A1UEKgwn0JDQvdCw0YHRgtCw0YHQuNGPINCd0LjQutC+0LvQsNC10LLQvdCwMRkwFwYDVQQE
          DBDQp9GD0LHQsNCx0YDQuNGPMUEwPwYDVQQDDDjQp9GD0LHQsNCx0YDQuNGPINCQ0L3QsNGB
          0YLQsNGB0LjRjyDQndC40LrQvtC70LDQtdCy0L3QsDBjMBwGBiqFAwICEzASBgcqhQMCAiQA
          BgcqhQMCAh4BA0MABECoBxeaJ/a8PGuBtfiUO+R4MMnFCCoUGCHdyWH4JOt/qt7PrfwUOmKJ
          LoHfvx5yZWIDMkAyV5arHIlsEJ8I1LHSo4IEpDCCBKAwDAYDVR0TAQH/BAIwADAdBgNVHSAE
          FjAUMAgGBiqFA2RxATAIBgYqhQNkcQIwPgYDVR0RBDcwNaATBgNVBAygDBMKMTAyNDA5MjIx
          MaAbBgoqhQMDPZ7XNgEFoA0TCzAzNjUzMDAwMDY2hgEwMDYGBSqFA2RvBC0MKyLQmtGA0LjQ
          v9GC0L7Qn9GA0L4gQ1NQIiAo0LLQtdGA0YHQuNGPIDMuNikwggExBgUqhQNkcASCASYwggEi
          DEQi0JrRgNC40L/RgtC+0J/RgNC+IENTUCIgKNCy0LXRgNGB0LjRjyAzLjYpICjQuNGB0L/Q
          vtC70L3QtdC90LjQtSAyKQxoItCf0YDQvtCz0YDQsNC80LzQvdC+LdCw0L/Qv9Cw0YDQsNGC
          0L3Ri9C5INC60L7QvNC/0LvQtdC60YEgItCu0L3QuNGB0LXRgNGCLdCT0J7QodCiIi4g0JLQ
          tdGA0YHQuNGPIDIuMSIMH+KEliAxNDkvNy82LTI5MyDQvtGCIDI2LjA2LjIwMTcMT9Ch0LXR
          gNGC0LjRhNC40LrQsNGCINGB0L7QvtGC0LLQtdGC0YHRgtCy0LjRjyDihJYg0KHQpC8xMjgt
          Mjg3OCDQvtGCIDIwLjA2LjIwMTYwDgYDVR0PAQH/BAQDAgPoMH8GA1UdJQR4MHYGCCsGAQUF
          BwMCBg4qhQMDPZ7XNgEGAwQBAQYOKoUDAz2e1zYBBgMEAQIGDiqFAwM9ntc2AQYDBAEDBg4q
          hQMDPZ7XNgEGAwQBBAYJKoUDA4F7BQIBBgkqhQMDgXsFAgIGCSqFAwOBewUCAwYJKoUDA4F7
          BQIEMCsGA1UdEAQkMCKADzIwMTcxMDI2MDkzMTQ4WoEPMjAxOTAxMjYwOTMxNDhaMIIBhQYD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A1UdDgQWBBT9BMVPwOswIat9iFbOH8P7X/+gXzAIBgYqhQMCAgMDQQDGbDIB+8WTW8Ioe41U
          KSxyEL226yJrLw0KYPoS1rwV67ieO1o9QirrV39ppWy+IhSwGufHXJGOg7astj3pIt4N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hEQ+XVhO/0+CJOWNSwUgnGJtGQg=</DigestValue>
      </Reference>
      <Reference URI="/word/document.xml?ContentType=application/vnd.openxmlformats-officedocument.wordprocessingml.document.main+xml">
        <DigestMethod Algorithm="http://www.w3.org/2000/09/xmldsig#sha1"/>
        <DigestValue>lK6RlsmaxiMHgIs48Xkm6T54PYk=</DigestValue>
      </Reference>
      <Reference URI="/word/endnotes.xml?ContentType=application/vnd.openxmlformats-officedocument.wordprocessingml.endnotes+xml">
        <DigestMethod Algorithm="http://www.w3.org/2000/09/xmldsig#sha1"/>
        <DigestValue>J8KVDw4jDY1BF62wGjTCeqKYN4g=</DigestValue>
      </Reference>
      <Reference URI="/word/fontTable.xml?ContentType=application/vnd.openxmlformats-officedocument.wordprocessingml.fontTable+xml">
        <DigestMethod Algorithm="http://www.w3.org/2000/09/xmldsig#sha1"/>
        <DigestValue>7mavP7JGhAQg9Gq0LGMm0E4aAh8=</DigestValue>
      </Reference>
      <Reference URI="/word/footnotes.xml?ContentType=application/vnd.openxmlformats-officedocument.wordprocessingml.footnotes+xml">
        <DigestMethod Algorithm="http://www.w3.org/2000/09/xmldsig#sha1"/>
        <DigestValue>hunZHgx85y3ex1hm9nfzB5AaO/c=</DigestValue>
      </Reference>
      <Reference URI="/word/header1.xml?ContentType=application/vnd.openxmlformats-officedocument.wordprocessingml.header+xml">
        <DigestMethod Algorithm="http://www.w3.org/2000/09/xmldsig#sha1"/>
        <DigestValue>myhFk3V28kBWHlHsCJhs6WC8S90=</DigestValue>
      </Reference>
      <Reference URI="/word/media/image1.jpeg?ContentType=image/jpeg">
        <DigestMethod Algorithm="http://www.w3.org/2000/09/xmldsig#sha1"/>
        <DigestValue>Cw2TuzZ+tQ2z2inzLwVYlYjnmcw=</DigestValue>
      </Reference>
      <Reference URI="/word/media/image2.png?ContentType=image/png">
        <DigestMethod Algorithm="http://www.w3.org/2000/09/xmldsig#sha1"/>
        <DigestValue>ZYzH3MrbtdQqm9pCTLbyw4mK4jw=</DigestValue>
      </Reference>
      <Reference URI="/word/numbering.xml?ContentType=application/vnd.openxmlformats-officedocument.wordprocessingml.numbering+xml">
        <DigestMethod Algorithm="http://www.w3.org/2000/09/xmldsig#sha1"/>
        <DigestValue>4j8uq4h/kUt04GXoeHFlKiOaIxM=</DigestValue>
      </Reference>
      <Reference URI="/word/settings.xml?ContentType=application/vnd.openxmlformats-officedocument.wordprocessingml.settings+xml">
        <DigestMethod Algorithm="http://www.w3.org/2000/09/xmldsig#sha1"/>
        <DigestValue>eAVDeMo5JEvgoCYGr/07Pzz2M9w=</DigestValue>
      </Reference>
      <Reference URI="/word/styles.xml?ContentType=application/vnd.openxmlformats-officedocument.wordprocessingml.styles+xml">
        <DigestMethod Algorithm="http://www.w3.org/2000/09/xmldsig#sha1"/>
        <DigestValue>ZzUVtdEppO5xTsIvTsCtlvmP2H4=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2cK4Rqewr+86IcFVwL8D88m8rw0=</DigestValue>
      </Reference>
    </Manifest>
    <SignatureProperties>
      <SignatureProperty Id="idSignatureTime" Target="#idPackageSignature">
        <mdssi:SignatureTime>
          <mdssi:Format>YYYY-MM-DDThh:mm:ssTZD</mdssi:Format>
          <mdssi:Value>2017-12-27T09:31:41Z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акр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C61B-F50E-4074-8CE5-447944DB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timohin</cp:lastModifiedBy>
  <cp:revision>2</cp:revision>
  <cp:lastPrinted>2017-11-03T01:39:00Z</cp:lastPrinted>
  <dcterms:created xsi:type="dcterms:W3CDTF">2019-01-22T01:54:00Z</dcterms:created>
  <dcterms:modified xsi:type="dcterms:W3CDTF">2019-01-22T01:54:00Z</dcterms:modified>
</cp:coreProperties>
</file>