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12" w:rsidRPr="00884712" w:rsidRDefault="007A0C68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-51435</wp:posOffset>
            </wp:positionV>
            <wp:extent cx="484505" cy="64897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C68" w:rsidRDefault="007A0C68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68" w:rsidRDefault="007A0C68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2" w:rsidRPr="00884712" w:rsidRDefault="00884712" w:rsidP="0088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8847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884712" w:rsidRPr="00884712" w:rsidRDefault="00884712" w:rsidP="0088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71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884712" w:rsidRPr="00884712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2" w:rsidRPr="007A0C68" w:rsidRDefault="00884712" w:rsidP="008847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tbl>
      <w:tblPr>
        <w:tblW w:w="0" w:type="auto"/>
        <w:tblInd w:w="-106" w:type="dxa"/>
        <w:tblLook w:val="04A0"/>
      </w:tblPr>
      <w:tblGrid>
        <w:gridCol w:w="9571"/>
      </w:tblGrid>
      <w:tr w:rsidR="00884712" w:rsidRPr="007A0C68" w:rsidTr="007A0C68">
        <w:tc>
          <w:tcPr>
            <w:tcW w:w="9571" w:type="dxa"/>
            <w:hideMark/>
          </w:tcPr>
          <w:p w:rsidR="00884712" w:rsidRPr="007A0C68" w:rsidRDefault="00884712" w:rsidP="00884712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0C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РАСПОРЯЖЕНИЕ</w:t>
            </w:r>
          </w:p>
        </w:tc>
      </w:tr>
    </w:tbl>
    <w:p w:rsidR="00884712" w:rsidRPr="006D32AB" w:rsidRDefault="006D32AB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</w:t>
      </w:r>
      <w:r w:rsidR="0088471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8471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7A0C68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</w:p>
    <w:p w:rsidR="00884712" w:rsidRPr="006D32AB" w:rsidRDefault="00884712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12" w:rsidRPr="006D32AB" w:rsidRDefault="00884712" w:rsidP="0088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Каргасок</w:t>
      </w:r>
    </w:p>
    <w:p w:rsidR="00884712" w:rsidRPr="006D32AB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12" w:rsidRPr="006D32AB" w:rsidRDefault="00884712" w:rsidP="007A0C6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E53AE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76383C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Администрации</w:t>
      </w:r>
      <w:r w:rsidR="00BE53AE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 №</w:t>
      </w:r>
      <w:r w:rsidR="007A0C68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 от </w:t>
      </w:r>
      <w:r w:rsidR="007A0C68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3.06.2015 </w:t>
      </w:r>
    </w:p>
    <w:p w:rsidR="00884712" w:rsidRPr="006D32AB" w:rsidRDefault="00884712" w:rsidP="008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87" w:rsidRDefault="00884712" w:rsidP="007A0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</w:t>
      </w:r>
      <w:r w:rsidR="00ED6AC7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област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на очередной финансовый год и плановый период</w:t>
      </w:r>
      <w:r w:rsidR="0027718E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Губернатора Томской области</w:t>
      </w:r>
      <w:r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E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13.06.2018 №152-р:</w:t>
      </w:r>
    </w:p>
    <w:p w:rsidR="00884712" w:rsidRPr="006D32AB" w:rsidRDefault="00DE0F87" w:rsidP="007A0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следующие изменения в распоряжение Администрации Каргасокского района от 03.06.2015</w:t>
      </w:r>
      <w:r w:rsidR="00DF6C19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№297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работы по разработке проекта бюджета МО «Каргасокский район» на очередной финансовый год и плановый период»</w:t>
      </w:r>
      <w:r w:rsidR="0027718E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702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</w:t>
      </w:r>
      <w:r w:rsidR="00ED6AC7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</w:t>
      </w:r>
      <w:r w:rsidR="0027718E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составления проекта районного бюджета на очередной финансовый год и плановый период, утвержденный указанным распоряжением Администрации Каргасокского района, </w:t>
      </w:r>
      <w:r w:rsidR="00ED6AC7" w:rsidRPr="006D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к настоящему распоряжению.</w:t>
      </w:r>
    </w:p>
    <w:p w:rsidR="00881DF3" w:rsidRPr="006D32AB" w:rsidRDefault="00C41ECC" w:rsidP="0088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173990</wp:posOffset>
            </wp:positionV>
            <wp:extent cx="1383665" cy="1424305"/>
            <wp:effectExtent l="19050" t="0" r="698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C68" w:rsidRPr="006D32AB" w:rsidRDefault="007A0C68" w:rsidP="00881DF3">
      <w:pPr>
        <w:rPr>
          <w:rFonts w:ascii="Times New Roman" w:hAnsi="Times New Roman" w:cs="Times New Roman"/>
          <w:sz w:val="24"/>
          <w:szCs w:val="24"/>
        </w:rPr>
      </w:pPr>
    </w:p>
    <w:p w:rsidR="00C25BE3" w:rsidRPr="006D32AB" w:rsidRDefault="006D32AB" w:rsidP="00881DF3">
      <w:pPr>
        <w:rPr>
          <w:rFonts w:ascii="Times New Roman" w:hAnsi="Times New Roman" w:cs="Times New Roman"/>
          <w:sz w:val="24"/>
          <w:szCs w:val="24"/>
        </w:rPr>
      </w:pPr>
      <w:r w:rsidRPr="006D32AB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E3" w:rsidRPr="006D32AB">
        <w:rPr>
          <w:rFonts w:ascii="Times New Roman" w:hAnsi="Times New Roman" w:cs="Times New Roman"/>
          <w:sz w:val="24"/>
          <w:szCs w:val="24"/>
        </w:rPr>
        <w:t>Глав</w:t>
      </w:r>
      <w:r w:rsidRPr="006D32AB">
        <w:rPr>
          <w:rFonts w:ascii="Times New Roman" w:hAnsi="Times New Roman" w:cs="Times New Roman"/>
          <w:sz w:val="24"/>
          <w:szCs w:val="24"/>
        </w:rPr>
        <w:t>ы</w:t>
      </w:r>
      <w:r w:rsidR="00C25BE3" w:rsidRPr="006D32AB">
        <w:rPr>
          <w:rFonts w:ascii="Times New Roman" w:hAnsi="Times New Roman" w:cs="Times New Roman"/>
          <w:sz w:val="24"/>
          <w:szCs w:val="24"/>
        </w:rPr>
        <w:t xml:space="preserve"> Каргасок</w:t>
      </w:r>
      <w:r w:rsidR="0076383C" w:rsidRPr="006D32AB">
        <w:rPr>
          <w:rFonts w:ascii="Times New Roman" w:hAnsi="Times New Roman" w:cs="Times New Roman"/>
          <w:sz w:val="24"/>
          <w:szCs w:val="24"/>
        </w:rPr>
        <w:t>ского района</w:t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="0076383C" w:rsidRPr="006D32AB">
        <w:rPr>
          <w:rFonts w:ascii="Times New Roman" w:hAnsi="Times New Roman" w:cs="Times New Roman"/>
          <w:sz w:val="24"/>
          <w:szCs w:val="24"/>
        </w:rPr>
        <w:tab/>
      </w:r>
      <w:r w:rsidRPr="006D32AB">
        <w:rPr>
          <w:rFonts w:ascii="Times New Roman" w:hAnsi="Times New Roman" w:cs="Times New Roman"/>
          <w:sz w:val="24"/>
          <w:szCs w:val="24"/>
        </w:rPr>
        <w:t xml:space="preserve">            Ю.Н. Микитич</w:t>
      </w:r>
    </w:p>
    <w:p w:rsidR="00884712" w:rsidRPr="00C25BE3" w:rsidRDefault="00884712">
      <w:pPr>
        <w:rPr>
          <w:rFonts w:ascii="Times New Roman" w:hAnsi="Times New Roman" w:cs="Times New Roman"/>
        </w:rPr>
      </w:pPr>
    </w:p>
    <w:p w:rsidR="00884712" w:rsidRDefault="00884712"/>
    <w:p w:rsidR="00C25BE3" w:rsidRDefault="00C25BE3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76383C" w:rsidRDefault="0076383C"/>
    <w:p w:rsidR="00C25BE3" w:rsidRDefault="00C25BE3"/>
    <w:p w:rsidR="006D32AB" w:rsidRDefault="006D32AB" w:rsidP="006D32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32AB">
        <w:rPr>
          <w:rFonts w:ascii="Times New Roman" w:hAnsi="Times New Roman" w:cs="Times New Roman"/>
          <w:sz w:val="20"/>
          <w:szCs w:val="20"/>
        </w:rPr>
        <w:t>Т.В.</w:t>
      </w:r>
      <w:r w:rsidR="00C25BE3" w:rsidRPr="006D32AB">
        <w:rPr>
          <w:rFonts w:ascii="Times New Roman" w:hAnsi="Times New Roman" w:cs="Times New Roman"/>
          <w:sz w:val="20"/>
          <w:szCs w:val="20"/>
        </w:rPr>
        <w:t>Андрейчук</w:t>
      </w:r>
      <w:proofErr w:type="spellEnd"/>
      <w:r w:rsidR="00C25BE3" w:rsidRPr="006D3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BE3" w:rsidRPr="006D32AB" w:rsidRDefault="006D32AB" w:rsidP="006D32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8(38253)</w:t>
      </w:r>
      <w:r w:rsidR="00C25BE3" w:rsidRPr="006D32AB">
        <w:rPr>
          <w:rFonts w:ascii="Times New Roman" w:hAnsi="Times New Roman" w:cs="Times New Roman"/>
          <w:sz w:val="20"/>
          <w:szCs w:val="20"/>
        </w:rPr>
        <w:t>2-11-95</w:t>
      </w:r>
    </w:p>
    <w:p w:rsidR="00F96BD3" w:rsidRDefault="00F96BD3" w:rsidP="006D32AB">
      <w:pPr>
        <w:spacing w:after="0"/>
      </w:pPr>
    </w:p>
    <w:p w:rsidR="006D32AB" w:rsidRPr="006D32AB" w:rsidRDefault="00ED6AC7" w:rsidP="006D32AB">
      <w:pPr>
        <w:spacing w:after="0" w:line="2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6D32AB">
        <w:rPr>
          <w:rFonts w:ascii="Times New Roman" w:hAnsi="Times New Roman" w:cs="Times New Roman"/>
          <w:sz w:val="20"/>
          <w:szCs w:val="20"/>
        </w:rPr>
        <w:t>У</w:t>
      </w:r>
      <w:r w:rsidR="006D32AB" w:rsidRPr="006D32AB">
        <w:rPr>
          <w:rFonts w:ascii="Times New Roman" w:hAnsi="Times New Roman" w:cs="Times New Roman"/>
          <w:sz w:val="20"/>
          <w:szCs w:val="20"/>
        </w:rPr>
        <w:t>ТВЕРЖДЕН</w:t>
      </w:r>
    </w:p>
    <w:p w:rsidR="006D32AB" w:rsidRPr="006D32AB" w:rsidRDefault="006D32AB" w:rsidP="006D32AB">
      <w:pPr>
        <w:spacing w:after="0" w:line="2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6D32AB">
        <w:rPr>
          <w:rFonts w:ascii="Times New Roman" w:hAnsi="Times New Roman" w:cs="Times New Roman"/>
          <w:sz w:val="20"/>
          <w:szCs w:val="20"/>
        </w:rPr>
        <w:t>р</w:t>
      </w:r>
      <w:r w:rsidR="00ED6AC7" w:rsidRPr="006D32AB">
        <w:rPr>
          <w:rFonts w:ascii="Times New Roman" w:hAnsi="Times New Roman" w:cs="Times New Roman"/>
          <w:sz w:val="20"/>
          <w:szCs w:val="20"/>
        </w:rPr>
        <w:t>аспоряжением</w:t>
      </w:r>
      <w:r w:rsidRPr="006D32AB">
        <w:rPr>
          <w:rFonts w:ascii="Times New Roman" w:hAnsi="Times New Roman" w:cs="Times New Roman"/>
          <w:sz w:val="20"/>
          <w:szCs w:val="20"/>
        </w:rPr>
        <w:t xml:space="preserve"> </w:t>
      </w:r>
      <w:r w:rsidR="00ED6AC7" w:rsidRPr="006D32A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6D32AB" w:rsidRPr="006D32AB" w:rsidRDefault="00ED6AC7" w:rsidP="006D32AB">
      <w:pPr>
        <w:spacing w:after="0" w:line="2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6D32AB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ED6AC7" w:rsidRPr="006D32AB" w:rsidRDefault="00ED6AC7" w:rsidP="006D32AB">
      <w:pPr>
        <w:spacing w:after="0" w:line="2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6D32AB">
        <w:rPr>
          <w:rFonts w:ascii="Times New Roman" w:hAnsi="Times New Roman" w:cs="Times New Roman"/>
          <w:sz w:val="20"/>
          <w:szCs w:val="20"/>
        </w:rPr>
        <w:t xml:space="preserve">от </w:t>
      </w:r>
      <w:r w:rsidR="006D32AB" w:rsidRPr="006D32AB">
        <w:rPr>
          <w:rFonts w:ascii="Times New Roman" w:hAnsi="Times New Roman" w:cs="Times New Roman"/>
          <w:sz w:val="20"/>
          <w:szCs w:val="20"/>
        </w:rPr>
        <w:t>26</w:t>
      </w:r>
      <w:r w:rsidR="0027718E" w:rsidRPr="006D32AB">
        <w:rPr>
          <w:rFonts w:ascii="Times New Roman" w:hAnsi="Times New Roman" w:cs="Times New Roman"/>
          <w:sz w:val="20"/>
          <w:szCs w:val="20"/>
        </w:rPr>
        <w:t>.06.2018</w:t>
      </w:r>
      <w:r w:rsidR="00E9061D" w:rsidRPr="006D32AB">
        <w:rPr>
          <w:rFonts w:ascii="Times New Roman" w:hAnsi="Times New Roman" w:cs="Times New Roman"/>
          <w:sz w:val="20"/>
          <w:szCs w:val="20"/>
        </w:rPr>
        <w:t xml:space="preserve"> №</w:t>
      </w:r>
      <w:r w:rsidR="0027718E" w:rsidRPr="006D32AB">
        <w:rPr>
          <w:rFonts w:ascii="Times New Roman" w:hAnsi="Times New Roman" w:cs="Times New Roman"/>
          <w:sz w:val="20"/>
          <w:szCs w:val="20"/>
        </w:rPr>
        <w:t xml:space="preserve"> </w:t>
      </w:r>
      <w:r w:rsidR="006D32AB" w:rsidRPr="006D32AB">
        <w:rPr>
          <w:rFonts w:ascii="Times New Roman" w:hAnsi="Times New Roman" w:cs="Times New Roman"/>
          <w:sz w:val="20"/>
          <w:szCs w:val="20"/>
        </w:rPr>
        <w:t>302</w:t>
      </w:r>
    </w:p>
    <w:p w:rsidR="005B5685" w:rsidRPr="006D32AB" w:rsidRDefault="005B5685" w:rsidP="006D32AB">
      <w:pPr>
        <w:spacing w:after="0" w:line="2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6D32AB">
        <w:rPr>
          <w:rFonts w:ascii="Times New Roman" w:hAnsi="Times New Roman" w:cs="Times New Roman"/>
          <w:sz w:val="20"/>
          <w:szCs w:val="20"/>
        </w:rPr>
        <w:t>Приложение</w:t>
      </w:r>
    </w:p>
    <w:p w:rsidR="00ED6AC7" w:rsidRDefault="00ED6AC7" w:rsidP="006D32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2AB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2AB">
        <w:rPr>
          <w:rFonts w:ascii="Times New Roman" w:hAnsi="Times New Roman" w:cs="Times New Roman"/>
          <w:bCs/>
          <w:sz w:val="28"/>
          <w:szCs w:val="28"/>
        </w:rPr>
        <w:t xml:space="preserve">СОСТАВЛЕНИЯ ПРОЕКТА РАЙОННОГО БЮДЖЕТА НА </w:t>
      </w:r>
      <w:proofErr w:type="gramStart"/>
      <w:r w:rsidRPr="006D32AB">
        <w:rPr>
          <w:rFonts w:ascii="Times New Roman" w:hAnsi="Times New Roman" w:cs="Times New Roman"/>
          <w:bCs/>
          <w:sz w:val="28"/>
          <w:szCs w:val="28"/>
        </w:rPr>
        <w:t>ОЧЕРЕДНОЙ</w:t>
      </w:r>
      <w:proofErr w:type="gramEnd"/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2AB">
        <w:rPr>
          <w:rFonts w:ascii="Times New Roman" w:hAnsi="Times New Roman" w:cs="Times New Roman"/>
          <w:bCs/>
          <w:sz w:val="28"/>
          <w:szCs w:val="28"/>
        </w:rPr>
        <w:t>ФИНАНСОВЫЙ ГОД И ПЛАНОВЫЙ ПЕРИОД</w:t>
      </w:r>
    </w:p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679"/>
        <w:gridCol w:w="1560"/>
        <w:gridCol w:w="1559"/>
        <w:gridCol w:w="1558"/>
      </w:tblGrid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6D32AB" w:rsidRDefault="006D32AB" w:rsidP="006D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документа, иной информации,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составления проекта районного бюджета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представления (ежегодно)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Кому представляется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Годовая отчетность о финансово-хозяйственной деятельности унитарных предприятий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Муниципальные унитарные 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годовой отчетности о финансово-хозяйственной деятельности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25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опреля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A419E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о внесении изменений в перечень  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органов и структурных подразделений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A419E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Ответственным исполнителям муниципальных программ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27718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ED6AC7"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Каргасокского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27718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C1A" w:rsidRPr="006D32AB" w:rsidRDefault="0027718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района, размещение на сайте Каргасокского района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утвержденные МП по итогам оценки эффективности их реализации за отчетный финансовый год для согласования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Главе Каргасокского района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Согласованный с курирующими заместителями Главы Каргасокского района  перечень действующих МП, предлагаемых к досрочному прекращению или изменению с очередного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Реестры расходных обязательств Каргасокского района,  реестры расходных обязательств муниципальных образований-СП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ГРБС,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поселений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BD5C1A" w:rsidP="007A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 срок, установленный Управлением финансов АКР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AC7" w:rsidRPr="006D32AB" w:rsidTr="007A0C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Свод реестров расходных обязательств муниципальных образований Каргасокского</w:t>
            </w:r>
            <w:r w:rsidR="00BD5C1A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BD5C1A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 срок, установленный Департ</w:t>
            </w:r>
            <w:r w:rsidR="00CF502F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аментом финансов 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финансов ТО</w:t>
            </w:r>
          </w:p>
        </w:tc>
      </w:tr>
      <w:tr w:rsidR="00ED6AC7" w:rsidRPr="006D32AB" w:rsidTr="007A0C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по включению в ГП ТО основных мероприятий, предлагаемых к реализации в очередном финансовом году и плановом периоде, в т.ч. по объектам капитального строительства муниципальной собственности для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областного бюджета с приложением документов, предусмотренных постановлением Администрации Томской области от 3.04.2014 №119а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Главы  Каргасокского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BD5C1A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ма</w:t>
            </w:r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Исполнительные органы государственной власти Томской области;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 АТО</w:t>
            </w:r>
          </w:p>
        </w:tc>
      </w:tr>
      <w:tr w:rsidR="00ED6AC7" w:rsidRPr="006D32AB" w:rsidTr="007A0C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районного и консолидированного бюджетов за текущий финансовый год по налоговым и неналоговым доходам; предварительный прогноз налоговых и неналоговых доходов консолидированного и районного бюджетов на очередной финансовый год и плановый период в разрезе источников доходов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20 мая;</w:t>
            </w:r>
          </w:p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ТО, Департамент экономики ТО</w:t>
            </w:r>
          </w:p>
        </w:tc>
      </w:tr>
      <w:tr w:rsidR="00ED6AC7" w:rsidRPr="006D32AB" w:rsidTr="007A0C68">
        <w:trPr>
          <w:trHeight w:val="2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Сверка исходных данных для проведения расчетов распределения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межбюджетых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трансфертов из областного бюджета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району  на очередной </w:t>
            </w:r>
            <w:proofErr w:type="spellStart"/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финансовАКР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 </w:t>
            </w:r>
            <w:proofErr w:type="spellStart"/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упра-влению</w:t>
            </w:r>
            <w:proofErr w:type="spellEnd"/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муни-ципальным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земельными ресурсами,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ОЭиСР</w:t>
            </w:r>
            <w:proofErr w:type="spellEnd"/>
            <w:r w:rsidR="00745571" w:rsidRPr="006D32AB">
              <w:rPr>
                <w:rFonts w:ascii="Times New Roman" w:hAnsi="Times New Roman" w:cs="Times New Roman"/>
                <w:sz w:val="24"/>
                <w:szCs w:val="24"/>
              </w:rPr>
              <w:t>, ОЖР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Департаментом финансов 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ТО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Предварительные объемы бюджетных ассигнований на действующие расходные обязательства в разрезе муниципальных программ 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(по КФСР, КЦСР</w:t>
            </w:r>
            <w:proofErr w:type="gramStart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ВР);</w:t>
            </w:r>
          </w:p>
          <w:p w:rsidR="00ED6AC7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Отдельно – 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ранжированный перечень предложений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на вновь принимаемые расходные обязательства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бюджетных ассигнований (по КФСР, КЦСР, КВР)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931965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Согласованные с курирующими замами Главы Каргасокского района необходимые объемы расходов на решение </w:t>
            </w:r>
            <w:r w:rsidR="008B714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вопросов местного значения муниципального района, кроме расходов на текущее содержание ОМСУ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охраны окружающей среды, утилизации и переработки отходов, спорта,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мобподготовки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развития предпринимательства и т.д.) с обоснованием сумм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АКР в своей сфере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8B714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Предложения, согласованные с курирующими замами Главы Каргасокского района, по предлагаемым структурным и организационным изменениям в подведомственной отрасли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августа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о протяженности дорог в границах населенных пунктов СП по видам покрытия (км), о расстоянии от населенных пунктов СП до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Каргаска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,  о площади дорог в населенных пунктах СП (тыс.кв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о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протяжен-ности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освещенных улиц в населенных пунктах СП,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площади жилого фонда СП, находящегося в муниципальной со</w:t>
            </w:r>
            <w:r w:rsidR="00C862D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бс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твенности</w:t>
            </w:r>
            <w:r w:rsidR="00C862D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(кв. м), данные о стоимости основных фондов объектов ЖКХ, находящихся в ведении СП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прогнозе годового потребления тепло-энергии в бюджетных учреждениях СП (Гкал), о прогнозной стоимости 1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квтчас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электроэнергии, вырабатываемой на ДЭС, о затратах на содержание аэропортов в СП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  <w:r w:rsidR="008B714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502F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ОЖР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8B714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ноября</w:t>
            </w:r>
            <w:r w:rsidR="008B714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необходимости изменений)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ставок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спортинструкторов</w:t>
            </w:r>
            <w:proofErr w:type="spellEnd"/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содержащихся за счет средств областного бюджета , по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по спорту и молодежной политике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F502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  <w:r w:rsidR="00ED6AC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ноября</w:t>
            </w:r>
            <w:r w:rsidR="00CF502F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необходимости изменений)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Проект прогнозного плана (программы) приватизации муниципального имущества  и план приобретения недвижимого имущества в муниципальную собственность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уп-равлению</w:t>
            </w:r>
            <w:proofErr w:type="spellEnd"/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иму-ществом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зе-мельными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ре-сурсами</w:t>
            </w:r>
            <w:proofErr w:type="spell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 АКР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F502F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6AC7"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15 ноября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Предварительный ранжированный перечень объектов недвижимого имущества, в отношении которых необходимо проведение капитального ремонта</w:t>
            </w:r>
            <w:r w:rsidR="00CF502F" w:rsidRPr="006D32AB">
              <w:rPr>
                <w:rFonts w:ascii="Times New Roman" w:hAnsi="Times New Roman" w:cs="Times New Roman"/>
                <w:sz w:val="24"/>
                <w:szCs w:val="24"/>
              </w:rPr>
              <w:t>, реконструкции и строительства</w:t>
            </w: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очередном финансовом году и плановом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УЖКХиКС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F502F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 о  районном бюджете на текущий финансовый год за главными администраторами доходов районного бюджета - территориальными органами федеральных органов исполнительной власти</w:t>
            </w:r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государственной власти Томской области , ОМСУ в пределах их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районного бюджета - (в т</w:t>
            </w:r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CF502F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ED6AC7" w:rsidRPr="006D3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02F" w:rsidRPr="006D32AB" w:rsidRDefault="00CF502F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5 сентября,</w:t>
            </w:r>
          </w:p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  <w:r w:rsidR="00CF502F"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уточнений)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доходов от приносящей доход деятельности на очередной финансовый год и плановый период по </w:t>
            </w:r>
            <w:r w:rsidR="00D4246E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подведомственным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казенным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2F" w:rsidRPr="006D32AB" w:rsidRDefault="00CF502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мая,</w:t>
            </w:r>
          </w:p>
          <w:p w:rsidR="00CF502F" w:rsidRPr="006D32AB" w:rsidRDefault="00CF502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сентября,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ноября</w:t>
            </w:r>
            <w:r w:rsidR="00CF502F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необходимости уточнений)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безвозмездных поступлений от негосударственных организаций и прочих безвозмездных поступлений в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районной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Каргасокского района по экономике, 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D4246E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</w:p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ноября</w:t>
            </w:r>
            <w:r w:rsidR="00D4246E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необходимости уточнений)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D6AC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бюджетов муниципальных образований  в разрезе доходных источников на очередной финансовый год и плановый период</w:t>
            </w:r>
            <w:proofErr w:type="gramStart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2AB">
              <w:rPr>
                <w:rFonts w:ascii="Times New Roman" w:hAnsi="Times New Roman" w:cs="Times New Roman"/>
                <w:sz w:val="24"/>
                <w:szCs w:val="24"/>
              </w:rPr>
              <w:t xml:space="preserve"> оценка ожидаемого исполнения плана по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D4246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15 мая,</w:t>
            </w:r>
          </w:p>
          <w:p w:rsidR="00ED6AC7" w:rsidRPr="006D32AB" w:rsidRDefault="00D4246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5 сентября,</w:t>
            </w:r>
          </w:p>
          <w:p w:rsidR="00D4246E" w:rsidRPr="006D32AB" w:rsidRDefault="00D4246E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До 15 ноября (при необходимости уточнений)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C7" w:rsidRPr="006D32AB" w:rsidRDefault="00ED6AC7" w:rsidP="007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</w:tr>
      <w:tr w:rsidR="006036F6" w:rsidRPr="006D32AB" w:rsidTr="007A0C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D4246E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Ходатайства о предоставлении муниципальных гарантий (при необходимости)</w:t>
            </w:r>
            <w:r w:rsidR="00D4246E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очередном финансовом году и плановом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931965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D4246E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налоговой  политики Каргасокского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931965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931965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7E1E5C" w:rsidP="007E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муниципальных программ (новых)</w:t>
            </w:r>
            <w:proofErr w:type="gramStart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о внесении изменений в утвержденные муниципальные программы по итогам оценки эффективности их реализации – по согласованию с курирующими заместителями Главы Каргасокского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931965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5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B555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4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Сводный пе</w:t>
            </w:r>
            <w:r w:rsidR="00931965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речень предложений по объему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действующих расх</w:t>
            </w:r>
            <w:r w:rsidR="00745571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одных обязательств и принимаемых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</w:t>
            </w:r>
            <w:r w:rsidR="00745571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ых обязательств</w:t>
            </w:r>
            <w:r w:rsidR="00931965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(текущее содерж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ание муниципальных учреж</w:t>
            </w:r>
            <w:r w:rsidR="00745571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дений 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и прочие текущие расходы)</w:t>
            </w:r>
            <w:proofErr w:type="gramStart"/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сбалансированный по доходам и источникам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7E1E5C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931965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Глава Каргасокского района и его заместители</w:t>
            </w:r>
          </w:p>
        </w:tc>
      </w:tr>
      <w:tr w:rsidR="006036F6" w:rsidRPr="006D32AB" w:rsidTr="007A0C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B555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в СП о концепции формирования межбюджетных отношений в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Каргасокском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предварительными размерами дотаций на выравни</w:t>
            </w:r>
            <w:r w:rsidR="00A8381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 бюджетной обеспеченности, 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сбалансированность</w:t>
            </w:r>
            <w:r w:rsidR="00A8381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10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СП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B555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Предварительные объемы бюджетных ассигнований на осуществление бюджетных инвестиций и капитальный ремонт объектов за счет средств ра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6B555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B555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Каргасокского района, 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Главы Каргасокского района</w:t>
            </w:r>
            <w:proofErr w:type="gramStart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УЖКХиКС</w:t>
            </w:r>
            <w:proofErr w:type="spellEnd"/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Предельный объем бюджетных ассигнований раздельно на действующие и принимаемые расходные обязательства на очередной финан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совый год и плановый период</w:t>
            </w:r>
            <w:proofErr w:type="gramStart"/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бюджетных ассигнований на очередной финансовый год и плановый период с учетом отраслевых особенностей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0 сентября</w:t>
            </w: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на очередной финансовый год и плановый период в разрезе муниципальных программ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непрограммных направлений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B6ACA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по КФСР, КЦСР, КВР</w:t>
            </w:r>
            <w:r w:rsidR="007E1E5C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25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380E83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A8381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консолидированного бюджета муниципального района 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 w:rsidR="006036F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0 сентября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финансов и </w:t>
            </w:r>
          </w:p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 ТО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бюджетной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на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очередной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Дума Каргасокского района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налоговой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на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очередной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Дума Каргасокского района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Предварительные итоги социально-экономического развития Каргасокского района за истекший период текущего года и ожидаемые итоги за текущий год, прогноз социально-экономического развития Каргасокского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Дума Каргасокского района</w:t>
            </w:r>
          </w:p>
        </w:tc>
      </w:tr>
      <w:tr w:rsidR="006036F6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решения Думы Каргасокского района о районном бюджете на очередной финансовый год и плановый период </w:t>
            </w:r>
            <w:r w:rsidR="00380E83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первому чтению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с документами и материалами, представляемыми одновременно с проектом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38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15 октября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6F6" w:rsidRPr="006D32AB" w:rsidRDefault="006036F6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Дума Каргасокского района</w:t>
            </w:r>
          </w:p>
        </w:tc>
      </w:tr>
      <w:tr w:rsidR="00380E83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81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общих объемах финансирования муниципальных программ (включая расходы на осуществление бюджетных инвестиций)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3 рабочих дней после внесения проекта решения о бюджете в Думу Каргасокского района</w:t>
            </w:r>
            <w:r w:rsidR="00A83817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второму чтению</w:t>
            </w:r>
          </w:p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83" w:rsidRPr="006D32AB" w:rsidRDefault="00380E83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Ответственныеисполнители</w:t>
            </w:r>
            <w:proofErr w:type="spell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</w:t>
            </w:r>
          </w:p>
        </w:tc>
      </w:tr>
      <w:tr w:rsidR="00A8381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объем бюджетных ассигнований на действующие и принимаемые расходные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после внесения проекта решения в Думу Каргасокского района ко второму чтению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</w:tr>
      <w:tr w:rsidR="00A8381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размер дотаций и иных межбюджетных трансфертов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5 рабочих дней после внесения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проекта решения в Думу Каргасокского района ко второму чтению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A83817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СП </w:t>
            </w:r>
          </w:p>
        </w:tc>
      </w:tr>
      <w:tr w:rsidR="00A83817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решения Думы Каргасокского района о бюджете ко второму чтению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10 декабря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17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Каргасокского района </w:t>
            </w:r>
          </w:p>
        </w:tc>
      </w:tr>
      <w:tr w:rsidR="00745571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571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571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проекта решения Думы Каргасокского района в Думу Каргасокского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571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571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15 декабря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571" w:rsidRPr="006D32AB" w:rsidRDefault="00745571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Дума Каргасокского района</w:t>
            </w:r>
          </w:p>
        </w:tc>
      </w:tr>
      <w:tr w:rsidR="00BB4D0F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социально-экономических показателях района для «Бюджета для граждан» в соответствии с Порядком, утвержденным приказом Управления финансов от 20.04.2016 №11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2, п.9, второй абзац;  </w:t>
            </w:r>
            <w:r w:rsidR="00E9061D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Приложение;</w:t>
            </w: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раздел 3, п.16, второй абзац;       Приложение)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ОЭиСР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октября</w:t>
            </w: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BB4D0F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муниципальных программах Каргасокского района в соответствии с Порядком, утвержденным приказом Управления финансов АКР </w:t>
            </w:r>
            <w:r w:rsidR="00E9061D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20.04.2016 №11 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(раздел 2, п. 10,11,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BB4D0F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10 рабочих дней после внесения проекта решения Думы Каргасокско</w:t>
            </w:r>
            <w:r w:rsidR="00C862D6"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о бюджете ко второму чтению в Думу Карг</w:t>
            </w: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асокского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D0F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  <w:tr w:rsidR="00E9061D" w:rsidRPr="006D32AB" w:rsidTr="007A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муниципальных программ в соответствии с Порядком, утвержденным приказом Управления финансов АКР от 20.04.2016 №11 (раздел 3, п.18,19)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исполнители </w:t>
            </w:r>
            <w:proofErr w:type="gram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До 1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61D" w:rsidRPr="006D32AB" w:rsidRDefault="00E9061D" w:rsidP="007A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A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АКР</w:t>
            </w:r>
          </w:p>
        </w:tc>
      </w:tr>
    </w:tbl>
    <w:p w:rsidR="00ED6AC7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Примененные сокращения: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32AB">
        <w:rPr>
          <w:rFonts w:ascii="Times New Roman" w:hAnsi="Times New Roman" w:cs="Times New Roman"/>
          <w:bCs/>
          <w:sz w:val="24"/>
          <w:szCs w:val="24"/>
        </w:rPr>
        <w:t>ОЭиСР</w:t>
      </w:r>
      <w:proofErr w:type="spellEnd"/>
      <w:r w:rsidRPr="006D32AB">
        <w:rPr>
          <w:rFonts w:ascii="Times New Roman" w:hAnsi="Times New Roman" w:cs="Times New Roman"/>
          <w:bCs/>
          <w:sz w:val="24"/>
          <w:szCs w:val="24"/>
        </w:rPr>
        <w:t xml:space="preserve"> – отдел экономики и социального развития</w:t>
      </w:r>
      <w:r w:rsidR="00CF502F" w:rsidRPr="006D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502F" w:rsidRPr="006D32AB">
        <w:rPr>
          <w:rFonts w:ascii="Times New Roman" w:hAnsi="Times New Roman" w:cs="Times New Roman"/>
          <w:bCs/>
          <w:sz w:val="24"/>
          <w:szCs w:val="24"/>
        </w:rPr>
        <w:t>Администрайии</w:t>
      </w:r>
      <w:proofErr w:type="spellEnd"/>
      <w:r w:rsidR="00CF502F" w:rsidRPr="006D32AB">
        <w:rPr>
          <w:rFonts w:ascii="Times New Roman" w:hAnsi="Times New Roman" w:cs="Times New Roman"/>
          <w:bCs/>
          <w:sz w:val="24"/>
          <w:szCs w:val="24"/>
        </w:rPr>
        <w:t xml:space="preserve"> Каргасокского района</w:t>
      </w:r>
      <w:r w:rsidRPr="006D32AB">
        <w:rPr>
          <w:rFonts w:ascii="Times New Roman" w:hAnsi="Times New Roman" w:cs="Times New Roman"/>
          <w:bCs/>
          <w:sz w:val="24"/>
          <w:szCs w:val="24"/>
        </w:rPr>
        <w:t>;</w:t>
      </w:r>
    </w:p>
    <w:p w:rsidR="00CF502F" w:rsidRPr="006D32AB" w:rsidRDefault="00CF502F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ОЖР – отдел жизнеобеспечения района Администрации Каргасокского района;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АКР – Администрация Каргасокского района;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МП – муниципальная программа;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ГП – государственная программа;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СП – сельские поселения;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ГРБС – главные распорядители бюджетных средств;</w:t>
      </w:r>
    </w:p>
    <w:p w:rsidR="00CB6ACA" w:rsidRPr="006D32AB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КФС</w:t>
      </w:r>
      <w:proofErr w:type="gramStart"/>
      <w:r w:rsidRPr="006D32AB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Pr="006D32AB">
        <w:rPr>
          <w:rFonts w:ascii="Times New Roman" w:hAnsi="Times New Roman" w:cs="Times New Roman"/>
          <w:bCs/>
          <w:sz w:val="24"/>
          <w:szCs w:val="24"/>
        </w:rPr>
        <w:t xml:space="preserve"> коды по функциональной классификации расходов бюджета;</w:t>
      </w:r>
    </w:p>
    <w:p w:rsidR="00CB6ACA" w:rsidRPr="006D32AB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lastRenderedPageBreak/>
        <w:t>КЦСР – коды по целевым статьям расходов;</w:t>
      </w:r>
    </w:p>
    <w:p w:rsidR="00CB6ACA" w:rsidRPr="006D32AB" w:rsidRDefault="00CB6ACA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КВР – коды по видам расходов;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6D32A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6D32AB">
        <w:rPr>
          <w:rFonts w:ascii="Times New Roman" w:hAnsi="Times New Roman" w:cs="Times New Roman"/>
          <w:bCs/>
          <w:sz w:val="24"/>
          <w:szCs w:val="24"/>
        </w:rPr>
        <w:t xml:space="preserve"> Томская область;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АТО</w:t>
      </w:r>
      <w:r w:rsidR="00CB6ACA" w:rsidRPr="006D32AB">
        <w:rPr>
          <w:rFonts w:ascii="Times New Roman" w:hAnsi="Times New Roman" w:cs="Times New Roman"/>
          <w:bCs/>
          <w:sz w:val="24"/>
          <w:szCs w:val="24"/>
        </w:rPr>
        <w:t xml:space="preserve"> – Администрация Т</w:t>
      </w:r>
      <w:r w:rsidRPr="006D32AB">
        <w:rPr>
          <w:rFonts w:ascii="Times New Roman" w:hAnsi="Times New Roman" w:cs="Times New Roman"/>
          <w:bCs/>
          <w:sz w:val="24"/>
          <w:szCs w:val="24"/>
        </w:rPr>
        <w:t>омской области;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ДЭС – дизельные электростанции;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МУП – муниципальные унитарные предприятия Каргасокского района;</w:t>
      </w:r>
    </w:p>
    <w:p w:rsidR="00ED6AC7" w:rsidRPr="006D32AB" w:rsidRDefault="00ED6AC7" w:rsidP="00E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2AB">
        <w:rPr>
          <w:rFonts w:ascii="Times New Roman" w:hAnsi="Times New Roman" w:cs="Times New Roman"/>
          <w:bCs/>
          <w:sz w:val="24"/>
          <w:szCs w:val="24"/>
        </w:rPr>
        <w:t>ОМСУ – органы местного самоуправления и органы Администрации Каргасокского района.</w:t>
      </w:r>
    </w:p>
    <w:p w:rsidR="00ED6AC7" w:rsidRPr="008E639E" w:rsidRDefault="00ED6AC7" w:rsidP="00ED6AC7">
      <w:pPr>
        <w:rPr>
          <w:sz w:val="24"/>
          <w:szCs w:val="24"/>
        </w:rPr>
      </w:pPr>
    </w:p>
    <w:p w:rsidR="00ED6AC7" w:rsidRDefault="00ED6AC7"/>
    <w:sectPr w:rsidR="00ED6AC7" w:rsidSect="00B53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50B"/>
    <w:multiLevelType w:val="hybridMultilevel"/>
    <w:tmpl w:val="9488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04622"/>
    <w:rsid w:val="00032EAA"/>
    <w:rsid w:val="00156C38"/>
    <w:rsid w:val="0027718E"/>
    <w:rsid w:val="00287FFD"/>
    <w:rsid w:val="00380E83"/>
    <w:rsid w:val="003A6C54"/>
    <w:rsid w:val="00404622"/>
    <w:rsid w:val="004E5EC7"/>
    <w:rsid w:val="005B5685"/>
    <w:rsid w:val="006036F6"/>
    <w:rsid w:val="006656E7"/>
    <w:rsid w:val="006B5557"/>
    <w:rsid w:val="006D32AB"/>
    <w:rsid w:val="0070030A"/>
    <w:rsid w:val="00745571"/>
    <w:rsid w:val="0076383C"/>
    <w:rsid w:val="007A0C68"/>
    <w:rsid w:val="007E1E5C"/>
    <w:rsid w:val="007F7595"/>
    <w:rsid w:val="00841428"/>
    <w:rsid w:val="00881DF3"/>
    <w:rsid w:val="00884712"/>
    <w:rsid w:val="008B7147"/>
    <w:rsid w:val="00931965"/>
    <w:rsid w:val="00967B93"/>
    <w:rsid w:val="00A83817"/>
    <w:rsid w:val="00AA34E7"/>
    <w:rsid w:val="00B53431"/>
    <w:rsid w:val="00B9051F"/>
    <w:rsid w:val="00BB4D0F"/>
    <w:rsid w:val="00BD5C1A"/>
    <w:rsid w:val="00BE53AE"/>
    <w:rsid w:val="00C25BE3"/>
    <w:rsid w:val="00C41ECC"/>
    <w:rsid w:val="00C862D6"/>
    <w:rsid w:val="00CA419E"/>
    <w:rsid w:val="00CB6ACA"/>
    <w:rsid w:val="00CF502F"/>
    <w:rsid w:val="00D4246E"/>
    <w:rsid w:val="00DC70DA"/>
    <w:rsid w:val="00DE0F87"/>
    <w:rsid w:val="00DF6C19"/>
    <w:rsid w:val="00E13FDB"/>
    <w:rsid w:val="00E15C7C"/>
    <w:rsid w:val="00E44A79"/>
    <w:rsid w:val="00E63702"/>
    <w:rsid w:val="00E9061D"/>
    <w:rsid w:val="00ED6AC7"/>
    <w:rsid w:val="00F96BD3"/>
    <w:rsid w:val="00FB2C6F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4959-0F8E-4BD7-BFE4-08FAA594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2018-06-27T02:42:00Z</cp:lastPrinted>
  <dcterms:created xsi:type="dcterms:W3CDTF">2018-06-27T02:47:00Z</dcterms:created>
  <dcterms:modified xsi:type="dcterms:W3CDTF">2018-06-27T02:58:00Z</dcterms:modified>
</cp:coreProperties>
</file>