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0" w:rsidRPr="00C55123" w:rsidRDefault="002E1230" w:rsidP="002E1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ПЕРЕЧЕНЬ</w:t>
      </w:r>
    </w:p>
    <w:p w:rsidR="002E1230" w:rsidRDefault="002E1230" w:rsidP="002E1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1230" w:rsidRPr="00C55123" w:rsidRDefault="002E1230" w:rsidP="002E1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вопросов, обсуждаемых в ходе публичных консультаций</w:t>
      </w:r>
    </w:p>
    <w:p w:rsidR="002E1230" w:rsidRPr="00C55123" w:rsidRDefault="002E1230" w:rsidP="002E1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</w:t>
      </w:r>
    </w:p>
    <w:p w:rsidR="002E1230" w:rsidRPr="00C55123" w:rsidRDefault="002E1230" w:rsidP="002E1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E1230" w:rsidRPr="00C55123" w:rsidRDefault="002E1230" w:rsidP="002E1230">
      <w:pPr>
        <w:pStyle w:val="ConsPlusNonformat"/>
        <w:jc w:val="center"/>
        <w:rPr>
          <w:rFonts w:ascii="Times New Roman" w:hAnsi="Times New Roman" w:cs="Times New Roman"/>
        </w:rPr>
      </w:pPr>
      <w:r w:rsidRPr="00C55123">
        <w:rPr>
          <w:rFonts w:ascii="Times New Roman" w:hAnsi="Times New Roman" w:cs="Times New Roman"/>
        </w:rPr>
        <w:t>(наименование проекта МНПА МО «Каргасокский район»)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наименование организации;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сфера деятельности организации;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Ф.И.О. контактного лица;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номер контактного телефона;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адрес электронной почты.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административного вмешательства? Насколько цель правового регулирования соотносится с проблемой, на решение которой оно направлено? Достигнет ли, на Ваш взгляд, правовое регулирование тех целей, на которые оно направлено? Если считаете, что не достигнет, то почему?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предпринимательской, инвестиционной деятельности будут затронуты правовым регулированием (по видам субъектов, по отраслям, количество в муниципальном образовании и проч.)?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5. Повлияет ли введение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профильными подразделениями Администрации Каргасокского района, насколько точно и недвусмысленно прописаны функции и полномочия? Считаете ли Вы, что предлагаемые нормы не соответствуют или противоречат иным действующим нормативным правовым актам?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Если да, укажите такие нормы и нормативные правовые акты.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7. Существуют ли в правовом регулировании положения, которые необоснованно затрудняют ведение предпринимательской, инвестиционной деятельности? </w:t>
      </w:r>
      <w:proofErr w:type="gramStart"/>
      <w:r w:rsidRPr="00C55123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дополнительно определив</w:t>
      </w:r>
      <w:proofErr w:type="gramEnd"/>
      <w:r w:rsidRPr="00C55123">
        <w:rPr>
          <w:rFonts w:ascii="Times New Roman" w:hAnsi="Times New Roman" w:cs="Times New Roman"/>
          <w:sz w:val="24"/>
          <w:szCs w:val="24"/>
        </w:rPr>
        <w:t>: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реализация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lastRenderedPageBreak/>
        <w:t>- приводит ли реализация правового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устанавливается ли в ходе реализации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создает ли правовое регулирование существенные риски ведения предпринимательской и инвестиционной деятельности, способствует ли возникновению необоснованных прав муниципальных органов власти и должностных лиц, допускает ли возможность избирательного применения норм;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предпринимателей и инвесторов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принятие правового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предпринимательской, инвестиционной деятельности? Приведите конкретные примеры.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9. Оцените издержки (упущенную выгоду) (прямого, административного характера) субъектов предпринимательской,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предпринимательской, инвестиционной деятельности как следствие необходимости соблюдения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административных процедур, предусмотренных проектом предлагаемого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10. Какие, на Ваш взгляд, могут возникнуть проблемы и трудности с контролем соблюдения требований и норм, вводимых данным нормативным правовым актом? Является ли новое правовое регулирование </w:t>
      </w:r>
      <w:proofErr w:type="spellStart"/>
      <w:r w:rsidRPr="00C55123">
        <w:rPr>
          <w:rFonts w:ascii="Times New Roman" w:hAnsi="Times New Roman" w:cs="Times New Roman"/>
          <w:sz w:val="24"/>
          <w:szCs w:val="24"/>
        </w:rPr>
        <w:t>недискриминационным</w:t>
      </w:r>
      <w:proofErr w:type="spellEnd"/>
      <w:r w:rsidRPr="00C55123">
        <w:rPr>
          <w:rFonts w:ascii="Times New Roman" w:hAnsi="Times New Roman" w:cs="Times New Roman"/>
          <w:sz w:val="24"/>
          <w:szCs w:val="24"/>
        </w:rPr>
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правового регулирования различными группами адресатов регулирования?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11. 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12. Какие, на Ваш взгляд, целесообразно применить исключения по введению правового регулирования в отношении отдельных групп лиц, приведите соответствующее обоснование.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 xml:space="preserve">13. Специальные вопросы, касающиеся конкретных положений и норм рассматриваемого </w:t>
      </w:r>
      <w:r w:rsidRPr="00C55123">
        <w:rPr>
          <w:rFonts w:ascii="Times New Roman" w:hAnsi="Times New Roman" w:cs="Times New Roman"/>
          <w:sz w:val="24"/>
          <w:szCs w:val="24"/>
        </w:rPr>
        <w:lastRenderedPageBreak/>
        <w:t>проекта, отношение к которым разработчику необходимо прояснить.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E1230" w:rsidRPr="00C55123" w:rsidRDefault="002E1230" w:rsidP="002E12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14. Иные предложения и замечания, которые, по Вашему мнению, целесообразно учесть в рамках оценки регулирующего воздействия.</w:t>
      </w:r>
    </w:p>
    <w:p w:rsidR="002E1230" w:rsidRPr="00C55123" w:rsidRDefault="002E1230" w:rsidP="002E1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51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25B0" w:rsidRDefault="002E1230"/>
    <w:sectPr w:rsidR="00B425B0" w:rsidSect="0041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30"/>
    <w:rsid w:val="002E03FE"/>
    <w:rsid w:val="002E1230"/>
    <w:rsid w:val="00415EFE"/>
    <w:rsid w:val="00783C06"/>
    <w:rsid w:val="008A3130"/>
    <w:rsid w:val="00BC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1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shevchenko</cp:lastModifiedBy>
  <cp:revision>2</cp:revision>
  <dcterms:created xsi:type="dcterms:W3CDTF">2016-01-21T09:04:00Z</dcterms:created>
  <dcterms:modified xsi:type="dcterms:W3CDTF">2016-01-21T09:04:00Z</dcterms:modified>
</cp:coreProperties>
</file>