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муниципальной службе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Томской области"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ОСУЩЕСТВЛЕНИЯ ПРОВЕРКИ ДОСТОВЕРНОСТИ И ПОЛНОТЫ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СВЕДЕНИЙ О ДОХОДАХ, ИМУЩЕСТВЕ И ОБЯЗАТЕЛЬСТВАХ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МУНИЦИПАЛЬНЫМИ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СЛУЖАЩИМИ В ТОМСКОЙ ОБЛАСТИ И ГРАЖДАНАМИ, ПРЕТЕНДУЮЩИМИ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ЗАМЕЩЕНИЕ ДОЛЖНОСТЕЙ МУНИЦИПАЛЬНОЙ СЛУЖБЫ В ТОМСКОЙ ОБЛАСТИ,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 ТАКЖЕ СОБЛЮДЕНИЯ МУНИЦИПАЛЬНЫМИ СЛУЖАЩИМИ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ТОМСКОЙ</w:t>
      </w:r>
      <w:proofErr w:type="gramEnd"/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ОБЛАСТИ ТРЕБОВАНИЙ К СЛУЖЕБНОМУ ПОВЕДЕНИЮ, В ТОМ ЧИСЛЕ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ПРИМЕНЕНИИ ПРЕДСТАВИТЕЛЕМ НАНИМАТЕЛЯ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СЛУЖАЩИМ В ТОМСКОЙ ОБЛАСТИ ВЗЫСКАНИЙ ЗА НЕСОБЛЮДЕНИЕ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ОГРАНИЧЕНИЙ И ЗАПРЕТОВ, ТРЕБОВАНИЙ О ПРЕДОТВРАЩЕНИИ ИЛИ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УРЕГУЛИРОВАНИИ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КОНФЛИКТА ИНТЕРЕСОВ И НЕИСПОЛНЕНИЕ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ОБЯЗАННОСТЕЙ, УСТАНОВЛЕННЫХ В ЦЕЛЯХ ПРОТИВОДЕЙСТВИЯ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КОРРУПЦИИ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proofErr w:type="gramEnd"/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15.03.2013 N 35-ОЗ)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 статьи 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21.09.2009 N 1065 "О проверке достоверности и полноты сведений, представляемых гражданами, претендующими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определяется порядок осуществления, в том числе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проверки:</w:t>
      </w:r>
      <w:proofErr w:type="gramEnd"/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>
        <w:rPr>
          <w:rFonts w:ascii="Times New Roman" w:hAnsi="Times New Roman" w:cs="Times New Roman"/>
          <w:sz w:val="24"/>
          <w:szCs w:val="24"/>
        </w:rPr>
        <w:t xml:space="preserve">1) достоверности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представленных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сведений о доходах, имуществе и обязательствах имущественного характера (далее - сведения об имуществе):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служащих, замещающих должности муниципальной службы в органах местного самоуправления и избирательных комиссиях муниципальных образований, включенные в перечень должностей муниципальной службы, указанный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25-ФЗ,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273-ФЗ;</w:t>
      </w:r>
      <w:proofErr w:type="gramEnd"/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претендующих на замещение указанных должностей муниципальной службы;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семей указанных муниципальных служащих и граждан (супруги (супруга) и несовершеннолетних детей);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марта 2007 года N 25-ФЗ, Федеральным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N 273-ФЗ и другими федеральными законами (далее - требования к служебному поведению);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>
        <w:rPr>
          <w:rFonts w:ascii="Times New Roman" w:hAnsi="Times New Roman" w:cs="Times New Roman"/>
          <w:sz w:val="24"/>
          <w:szCs w:val="24"/>
        </w:rPr>
        <w:t>3)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>
        <w:rPr>
          <w:rFonts w:ascii="Times New Roman" w:hAnsi="Times New Roman" w:cs="Times New Roman"/>
          <w:sz w:val="24"/>
          <w:szCs w:val="24"/>
        </w:rPr>
        <w:t xml:space="preserve">2. Основанием для назначения проверки, указанной в </w:t>
      </w:r>
      <w:hyperlink w:anchor="Par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самоуправления, муниципальными органами и их должностными лицами;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должностными лицами органов местного самоуправления и муниципальных органов муниципальных образований, ответственных за работу по профилактике коррупционных и иных правонарушений;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Томской области;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средствами массовой информации.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Проверка, указанная в </w:t>
      </w:r>
      <w:hyperlink w:anchor="Par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назначается решением должностного лица, осуществляющего в соответствии со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13-1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 в отношении соответствующего муниципального служащего (гражданина) полномочия представителя нанимателя (работодателя), в течение трех дней со дня поступления в кадровую службу, обеспечивающую реализацию указанным должностным лицом указанных полномочий, информации, указанной в </w:t>
      </w:r>
      <w:hyperlink w:anchor="Par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данного решения готовится и вносится на рассмотрение указанного должностного лица указанной кадровой службой.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Проверка осуществляется кадровой службой, обеспечивающей реализацию должностным лицом, назначившим проверку, его полномочий представителя нанимателя (работодателя).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70 дней со дня принятия решения о ее назначении.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Проводящая проверку кадровая служба обеспечивает: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уведомление в письменной форме лица, в отношении которого назначена проверка, о начале в отношении его проверки - в течение двух рабочих дней со дня принятия решения о назначении проверки;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в случае обращения лица, в отношении которого назначена проверка, беседы с информированием о цели проверки - в течение семи рабочих дней со дня получения указанного обращения, а при наличии уважительной причины - в срок, согласованный с обратившимся лицом.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>
        <w:rPr>
          <w:rFonts w:ascii="Times New Roman" w:hAnsi="Times New Roman" w:cs="Times New Roman"/>
          <w:sz w:val="24"/>
          <w:szCs w:val="24"/>
        </w:rPr>
        <w:t>8. При осуществлении проверки кадровая служба вправе предпринимать следующие действия: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проводить беседу с лицом, в отношении которого назначена проверка;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изучать представленные лицом, в отношении которого назначена проверка, дополнительные материалы;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получать от лица, в отношении которого назначена проверка, пояснения по представленным им материалам;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 xml:space="preserve">4) направлять в установленном порядке запросы (кроме запросов, указанных в </w:t>
      </w:r>
      <w:hyperlink w:anchor="Par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Положения) в органы прокуратуры Российской Федерации, иные государственные органы, органы местного самоуправления и муниципальные органы;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осуществлять анализ сведений, представленных лицом в соответствии с законодательством Российской Федерации о противодействии коррупции.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2"/>
      <w:bookmarkEnd w:id="6"/>
      <w:r>
        <w:rPr>
          <w:rFonts w:ascii="Times New Roman" w:hAnsi="Times New Roman" w:cs="Times New Roman"/>
          <w:sz w:val="24"/>
          <w:szCs w:val="24"/>
        </w:rPr>
        <w:t xml:space="preserve">9. В запросе, направляемом в соответствии с </w:t>
      </w:r>
      <w:hyperlink w:anchor="Par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реквизиты решения о назначении проверки, на основании которого кадровая служба направляет запрос;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фамилия, имя, отчество, дата и место рождения, место регистрации, жительства и (или) пребывания, должность и место работы (службы), номер телефона лица, в отношении которого назначена проверка;</w:t>
      </w:r>
      <w:proofErr w:type="gramEnd"/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 супруги (супруга) и несовершеннолетних детей лица, в отношении которого назначена проверка, если проверяются сведения об их доходах, имуществе и обязательствах имущественного характера;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предлагаемый срок для представления запрашиваемых сведений;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номер телефона кадровой службы, подготовившей запрос;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другие необходимые сведения.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0"/>
      <w:bookmarkEnd w:id="7"/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перечень, указанный в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25-ФЗ,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 года N 273-ФЗ,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органов местного самоуправления и муниципальных органов муниципальных образований направляются Губернатором Томской области.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указанных запросов представляются Губернатору Томской области уполномоченным структурным подразделением Администрации Томской области на основе мотивированного ходатайства должностного лица, назначившего проверку, разрабатываемого кадровой службой, проводящей проверку.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запросе о проведении оперативно-розыскных мероприятий, помимо сведений, перечисленных в </w:t>
      </w:r>
      <w:hyperlink w:anchor="Par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сведения, послужившие основанием для назначения проверки, сведения об иных запросах, направленных в соответствии с </w:t>
      </w:r>
      <w:hyperlink w:anchor="Par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 (в частности, о вопросах, которые в них ставились), дается ссылка на соответствующие положения Федерального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 августа 1995 года N 144-ФЗ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"Об оперативно-розыскной деятельности".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проверки обстоятельств, свидетельствующих о наличии признаков совершения муниципальным служащим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кадровая служба обеспечивает соблюдение указанного в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порядка применения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муниципальному служащему дисциплинарного взыскания.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4"/>
      <w:bookmarkEnd w:id="8"/>
      <w:r>
        <w:rPr>
          <w:rFonts w:ascii="Times New Roman" w:hAnsi="Times New Roman" w:cs="Times New Roman"/>
          <w:sz w:val="24"/>
          <w:szCs w:val="24"/>
        </w:rPr>
        <w:t>12. Лицо, в отношении которого назначена проверка, вправе: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давать пояснения в письменной форме в ходе проверки и по результатам проверки;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представлять дополнительные материалы и давать по ним пояснения в письменной форме;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обращаться в кадровую службу с подлежащим удовлетворению ходатайством о проведении с ним беседы по вопросам проведения проверки.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Документы, указанные в </w:t>
      </w:r>
      <w:hyperlink w:anchor="Par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Проверка оканчивается представлением кадровой службой письменного доклада о результатах проверки, а также материалов проверки должностному лицу, принявшему решение о ее назначении, в котором указываются: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информация, послужившая основанием для назначения проверки;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реквизиты решения, которым была назначена проверка;</w:t>
      </w:r>
      <w:proofErr w:type="gramEnd"/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действия из указанных в </w:t>
      </w:r>
      <w:hyperlink w:anchor="Par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предпринятые при проведении проверки, и их результаты;</w:t>
      </w:r>
      <w:proofErr w:type="gramEnd"/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общий вывод об обоснованности информации, послужившей основанием для назначения проверки.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4"/>
      <w:bookmarkEnd w:id="9"/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Должностное лицо, принявшее решение о назначении проверки, в случае получения доклада о результатах проверки, в котором сделан вывод о совершении муниципальным служащим коррупционного правонарушения, являющегося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течение одного дня после дня получения указанного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доклада принимает решение о его передаче, а также передаче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течение трех дней после дня окончания проверки кадровая служба: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соблюдением законодательства Российской Федерации о государственной тайне знакомит с результатами проверки лицо, в отношении которого была назначена проверка;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направляет сведения о результатах проверки ее инициатору, указанному </w:t>
      </w:r>
      <w:hyperlink w:anchor="Par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в 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 условии согласия на это должностного лица, принявшего решение о назначении проверки, уведомления лица,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компетенцией;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при установлении в ходе проверки обстоятельств, свидетельствующих о представлении гражданином, претендующим на замещение должности муниципальной службы недостоверных или неполных сведений, указанных в </w:t>
      </w:r>
      <w:hyperlink w:anchor="Par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 при условии, что указанная должность замещается по конкурсу, передает доклад о результатах проверки, а также материалы проверки в соответствующую конкурсную комиссию;</w:t>
      </w:r>
      <w:proofErr w:type="gramEnd"/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 наличии указанного в </w:t>
      </w:r>
      <w:hyperlink w:anchor="Par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 решения должностного лица, назначившего проверку, передает доклад о результатах проверки, а также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Материалы проверки хранятся кадровой службой в течение трех лет со дня ее окончания, после чего передаются в архив.</w:t>
      </w:r>
    </w:p>
    <w:p w:rsidR="006E079A" w:rsidRDefault="006E079A" w:rsidP="006E0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E07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6E079A"/>
    <w:rsid w:val="006E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16B22D129F589C850CADE8897D9B0EB475590DDtEcAI" TargetMode="External"/><Relationship Id="rId13" Type="http://schemas.openxmlformats.org/officeDocument/2006/relationships/hyperlink" Target="consultantplus://offline/ref=1E639C9BA37EF232CA5CED8EFF4F044A716B2CD42EF489C850CADE8897D9B0EB475590D8tEc9I" TargetMode="External"/><Relationship Id="rId18" Type="http://schemas.openxmlformats.org/officeDocument/2006/relationships/hyperlink" Target="consultantplus://offline/ref=1E639C9BA37EF232CA5CED8EFF4F044A716B2CD42EF489C850CADE8897D9B0EB475590D8tEc9I" TargetMode="External"/><Relationship Id="rId26" Type="http://schemas.openxmlformats.org/officeDocument/2006/relationships/hyperlink" Target="consultantplus://offline/ref=1E639C9BA37EF232CA5CED8EFF4F044A716B22D52DF689C850CADE8897tDc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639C9BA37EF232CA5CF383E9235A4E716474DB29F3879E089585D5C0D0BABC001AC99AAE5E0EtEcDI" TargetMode="External"/><Relationship Id="rId7" Type="http://schemas.openxmlformats.org/officeDocument/2006/relationships/hyperlink" Target="consultantplus://offline/ref=1E639C9BA37EF232CA5CED8EFF4F044A716B22D129F589C850CADE8897D9B0EB475590DAtEc9I" TargetMode="External"/><Relationship Id="rId12" Type="http://schemas.openxmlformats.org/officeDocument/2006/relationships/hyperlink" Target="consultantplus://offline/ref=1E639C9BA37EF232CA5CED8EFF4F044A716B22D129F589C850CADE8897D9B0EB475590DDtEc8I" TargetMode="External"/><Relationship Id="rId17" Type="http://schemas.openxmlformats.org/officeDocument/2006/relationships/hyperlink" Target="consultantplus://offline/ref=1E639C9BA37EF232CA5CED8EFF4F044A716B22D129F589C850CADE8897D9B0EB475590DBtEc2I" TargetMode="External"/><Relationship Id="rId25" Type="http://schemas.openxmlformats.org/officeDocument/2006/relationships/hyperlink" Target="consultantplus://offline/ref=1E639C9BA37EF232CA5CED8EFF4F044A716B2CD42EF489C850CADE8897D9B0EB475590D8tEc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639C9BA37EF232CA5CED8EFF4F044A716B22D129F589C850CADE8897D9B0EB475590DDtEc3I" TargetMode="External"/><Relationship Id="rId20" Type="http://schemas.openxmlformats.org/officeDocument/2006/relationships/hyperlink" Target="consultantplus://offline/ref=1E639C9BA37EF232CA5CED8EFF4F044A716B2CD42EF489C850CADE8897tDc9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16B22D129F589C850CADE8897D9B0EB475590DBtEc2I" TargetMode="External"/><Relationship Id="rId11" Type="http://schemas.openxmlformats.org/officeDocument/2006/relationships/hyperlink" Target="consultantplus://offline/ref=1E639C9BA37EF232CA5CED8EFF4F044A716B2ED526F489C850CADE8897D9B0EB475590D8EA5309EBtAc2I" TargetMode="External"/><Relationship Id="rId24" Type="http://schemas.openxmlformats.org/officeDocument/2006/relationships/hyperlink" Target="consultantplus://offline/ref=1E639C9BA37EF232CA5CED8EFF4F044A716B22D129F589C850CADE8897D9B0EB475590DBtEc2I" TargetMode="External"/><Relationship Id="rId5" Type="http://schemas.openxmlformats.org/officeDocument/2006/relationships/hyperlink" Target="consultantplus://offline/ref=1E639C9BA37EF232CA5CED8EFF4F044A716B22D129F589C850CADE8897D9B0EB475590DDtEc3I" TargetMode="External"/><Relationship Id="rId15" Type="http://schemas.openxmlformats.org/officeDocument/2006/relationships/hyperlink" Target="consultantplus://offline/ref=1E639C9BA37EF232CA5CED8EFF4F044A716B22D129F589C850CADE8897D9B0EB475590DDtEc8I" TargetMode="External"/><Relationship Id="rId23" Type="http://schemas.openxmlformats.org/officeDocument/2006/relationships/hyperlink" Target="consultantplus://offline/ref=1E639C9BA37EF232CA5CED8EFF4F044A716B22D129F589C850CADE8897D9B0EB475590DDtEc3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E639C9BA37EF232CA5CED8EFF4F044A716B2CD42EF489C850CADE8897D9B0EB475590D8EA5308EBtAc3I" TargetMode="External"/><Relationship Id="rId19" Type="http://schemas.openxmlformats.org/officeDocument/2006/relationships/hyperlink" Target="consultantplus://offline/ref=1E639C9BA37EF232CA5CED8EFF4F044A716B22D129F589C850CADE8897tDc9I" TargetMode="External"/><Relationship Id="rId4" Type="http://schemas.openxmlformats.org/officeDocument/2006/relationships/hyperlink" Target="consultantplus://offline/ref=1E639C9BA37EF232CA5CF383E9235A4E716474DB29F2849D089585D5C0D0BABC001AC99AAE5E08E9A0F3ADtDcCI" TargetMode="External"/><Relationship Id="rId9" Type="http://schemas.openxmlformats.org/officeDocument/2006/relationships/hyperlink" Target="consultantplus://offline/ref=1E639C9BA37EF232CA5CED8EFF4F044A716B2CD42EF489C850CADE8897D9B0EB475590D8EA5309ECtAc1I" TargetMode="External"/><Relationship Id="rId14" Type="http://schemas.openxmlformats.org/officeDocument/2006/relationships/hyperlink" Target="consultantplus://offline/ref=1E639C9BA37EF232CA5CED8EFF4F044A716B2CD42EF489C850CADE8897D9B0EB475590D8EA5308EBtAc1I" TargetMode="External"/><Relationship Id="rId22" Type="http://schemas.openxmlformats.org/officeDocument/2006/relationships/hyperlink" Target="consultantplus://offline/ref=1E639C9BA37EF232CA5CED8EFF4F044A716B22D129F589C850CADE8897D9B0EB475590DDtEc8I" TargetMode="External"/><Relationship Id="rId27" Type="http://schemas.openxmlformats.org/officeDocument/2006/relationships/hyperlink" Target="consultantplus://offline/ref=1E639C9BA37EF232CA5CED8EFF4F044A716B22D129F589C850CADE8897D9B0EB475590D8EA530BEBt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2347</Words>
  <Characters>13383</Characters>
  <Application>Microsoft Office Word</Application>
  <DocSecurity>0</DocSecurity>
  <Lines>111</Lines>
  <Paragraphs>31</Paragraphs>
  <ScaleCrop>false</ScaleCrop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sviridenko</cp:lastModifiedBy>
  <cp:revision>2</cp:revision>
  <dcterms:created xsi:type="dcterms:W3CDTF">2014-07-31T04:33:00Z</dcterms:created>
  <dcterms:modified xsi:type="dcterms:W3CDTF">2014-07-31T04:33:00Z</dcterms:modified>
</cp:coreProperties>
</file>